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6679DD34" w:rsidR="002C6F2C" w:rsidRPr="00B95606" w:rsidRDefault="002C6F2C" w:rsidP="002C6F2C">
      <w:pPr>
        <w:pStyle w:val="Header"/>
        <w:rPr>
          <w:rFonts w:eastAsia="SimSun"/>
          <w:sz w:val="24"/>
          <w:lang w:eastAsia="zh-CN"/>
        </w:rPr>
      </w:pPr>
      <w:bookmarkStart w:id="0" w:name="OLE_LINK39"/>
      <w:r w:rsidRPr="00434DF6">
        <w:rPr>
          <w:rFonts w:eastAsia="SimSun"/>
          <w:sz w:val="24"/>
          <w:lang w:eastAsia="zh-CN"/>
        </w:rPr>
        <w:t>3GPP TSG-RAN WG2 Meeting #12</w:t>
      </w:r>
      <w:r w:rsidR="00002D1A">
        <w:rPr>
          <w:rFonts w:eastAsia="SimSun"/>
          <w:sz w:val="24"/>
          <w:lang w:eastAsia="zh-CN"/>
        </w:rPr>
        <w:t>5</w:t>
      </w:r>
      <w:r w:rsidR="00B07AC2">
        <w:rPr>
          <w:rFonts w:eastAsia="SimSun"/>
          <w:sz w:val="24"/>
          <w:lang w:eastAsia="zh-CN"/>
        </w:rPr>
        <w:t xml:space="preserve">    </w:t>
      </w:r>
      <w:r w:rsidRPr="00B95606">
        <w:rPr>
          <w:rFonts w:eastAsia="SimSun"/>
          <w:sz w:val="24"/>
          <w:lang w:eastAsia="zh-CN"/>
        </w:rPr>
        <w:t xml:space="preserve">                                                  </w:t>
      </w:r>
      <w:r w:rsidR="00BC7110" w:rsidRPr="00BC7110">
        <w:rPr>
          <w:rFonts w:eastAsia="SimSun"/>
          <w:sz w:val="24"/>
          <w:lang w:eastAsia="zh-CN"/>
        </w:rPr>
        <w:t>R2-2401159</w:t>
      </w:r>
    </w:p>
    <w:p w14:paraId="76C44801" w14:textId="4B4A62EA" w:rsidR="00434DF6" w:rsidRPr="001841BC" w:rsidRDefault="005D2329" w:rsidP="00434DF6">
      <w:pPr>
        <w:spacing w:before="0" w:after="120"/>
        <w:outlineLvl w:val="0"/>
        <w:rPr>
          <w:b/>
          <w:sz w:val="24"/>
          <w:szCs w:val="20"/>
        </w:rPr>
      </w:pPr>
      <w:r w:rsidRPr="005D2329">
        <w:rPr>
          <w:rFonts w:eastAsia="Yu Mincho" w:cs="Arial"/>
          <w:b/>
          <w:noProof/>
          <w:sz w:val="24"/>
        </w:rPr>
        <w:t>Athens, Greece, 26th February - 1st March 2024</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6834485A"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51152" w:rsidRPr="00C51152">
        <w:rPr>
          <w:rFonts w:eastAsia="SimSun"/>
          <w:sz w:val="22"/>
          <w:szCs w:val="22"/>
          <w:lang w:eastAsia="zh-CN"/>
        </w:rPr>
        <w:t xml:space="preserve">Remaining issues on </w:t>
      </w:r>
      <w:proofErr w:type="spellStart"/>
      <w:r w:rsidR="00C51152" w:rsidRPr="00C51152">
        <w:rPr>
          <w:rFonts w:eastAsia="SimSun"/>
          <w:sz w:val="22"/>
          <w:szCs w:val="22"/>
          <w:lang w:eastAsia="zh-CN"/>
        </w:rPr>
        <w:t>QoE</w:t>
      </w:r>
      <w:proofErr w:type="spellEnd"/>
      <w:r w:rsidR="00C51152" w:rsidRPr="00C51152">
        <w:rPr>
          <w:rFonts w:eastAsia="SimSun"/>
          <w:sz w:val="22"/>
          <w:szCs w:val="22"/>
          <w:lang w:eastAsia="zh-CN"/>
        </w:rPr>
        <w:t xml:space="preserve"> for IDLE and Inactive state</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44C2395D" w:rsidR="00E80119" w:rsidRDefault="002878F7" w:rsidP="00D53439">
      <w:pPr>
        <w:spacing w:line="280" w:lineRule="atLeast"/>
        <w:jc w:val="both"/>
        <w:rPr>
          <w:lang w:eastAsia="ko-KR"/>
        </w:rPr>
      </w:pPr>
      <w:r>
        <w:rPr>
          <w:lang w:eastAsia="ko-KR"/>
        </w:rPr>
        <w:t>This contribution</w:t>
      </w:r>
      <w:r w:rsidR="00CE46ED">
        <w:rPr>
          <w:lang w:eastAsia="ko-KR"/>
        </w:rPr>
        <w:t xml:space="preserve"> discusses the remaining issues on IDLE and Inactive state </w:t>
      </w:r>
      <w:proofErr w:type="spellStart"/>
      <w:proofErr w:type="gramStart"/>
      <w:r w:rsidR="00CE46ED">
        <w:rPr>
          <w:lang w:eastAsia="ko-KR"/>
        </w:rPr>
        <w:t>QoE</w:t>
      </w:r>
      <w:proofErr w:type="spellEnd"/>
      <w:proofErr w:type="gramEnd"/>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F226336" w14:textId="44A7C719" w:rsidR="00442C29" w:rsidRDefault="00C73FBD"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4A4CB8">
        <w:rPr>
          <w:u w:val="single"/>
        </w:rPr>
        <w:t>OI</w:t>
      </w:r>
      <w:r w:rsidR="003D2CE2" w:rsidRPr="004A4CB8">
        <w:rPr>
          <w:u w:val="single"/>
        </w:rPr>
        <w:t>1</w:t>
      </w:r>
      <w:r w:rsidRPr="004A4CB8">
        <w:rPr>
          <w:u w:val="single"/>
        </w:rPr>
        <w:t>:</w:t>
      </w:r>
      <w:r w:rsidR="003D2CE2" w:rsidRPr="004A4CB8">
        <w:rPr>
          <w:u w:val="single"/>
        </w:rPr>
        <w:t xml:space="preserve"> FFS on when the 48 hours</w:t>
      </w:r>
      <w:r w:rsidR="00CA6A4A">
        <w:rPr>
          <w:u w:val="single"/>
        </w:rPr>
        <w:t xml:space="preserve"> timer</w:t>
      </w:r>
      <w:r w:rsidR="003D2CE2" w:rsidRPr="004A4CB8">
        <w:rPr>
          <w:u w:val="single"/>
        </w:rPr>
        <w:t xml:space="preserve"> start</w:t>
      </w:r>
      <w:r w:rsidR="00CA6A4A">
        <w:rPr>
          <w:u w:val="single"/>
        </w:rPr>
        <w:t>s</w:t>
      </w:r>
      <w:r w:rsidR="003D2CE2" w:rsidRPr="004A4CB8">
        <w:rPr>
          <w:u w:val="single"/>
        </w:rPr>
        <w:t xml:space="preserve"> for when the UE may discard application layer measurement configuration and reports.</w:t>
      </w:r>
    </w:p>
    <w:p w14:paraId="24795167" w14:textId="030E27CE" w:rsidR="00CA6A4A" w:rsidRPr="003145B0" w:rsidRDefault="00927EAC"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3145B0">
        <w:t xml:space="preserve">The 48-hours timer is used by the UE to store the </w:t>
      </w:r>
      <w:proofErr w:type="spellStart"/>
      <w:r w:rsidRPr="003145B0">
        <w:t>QoE</w:t>
      </w:r>
      <w:proofErr w:type="spellEnd"/>
      <w:r w:rsidRPr="003145B0">
        <w:t xml:space="preserve"> configuration and reports</w:t>
      </w:r>
      <w:r w:rsidR="003C12FD">
        <w:t xml:space="preserve">, and when the timer expires, UE should </w:t>
      </w:r>
      <w:r w:rsidR="0026723B">
        <w:t xml:space="preserve">clear the </w:t>
      </w:r>
      <w:proofErr w:type="spellStart"/>
      <w:r w:rsidR="0026723B">
        <w:t>QoE</w:t>
      </w:r>
      <w:proofErr w:type="spellEnd"/>
      <w:r w:rsidR="0026723B">
        <w:t xml:space="preserve"> configuration and reports. So, the 48-hours timer should be started</w:t>
      </w:r>
      <w:r w:rsidR="00C15508">
        <w:t xml:space="preserve"> when the UE is released to IDLE/Inactive state.</w:t>
      </w:r>
    </w:p>
    <w:p w14:paraId="1EDC7FC6" w14:textId="7B394B56" w:rsidR="00C73FBD" w:rsidRDefault="00C73FBD"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431DF3">
        <w:rPr>
          <w:b/>
          <w:bCs/>
        </w:rPr>
        <w:t>Proposal</w:t>
      </w:r>
      <w:r w:rsidR="003F2EC9">
        <w:rPr>
          <w:b/>
          <w:bCs/>
        </w:rPr>
        <w:t xml:space="preserve"> 1</w:t>
      </w:r>
      <w:r w:rsidRPr="00431DF3">
        <w:rPr>
          <w:b/>
          <w:bCs/>
        </w:rPr>
        <w:t xml:space="preserve">: </w:t>
      </w:r>
      <w:r w:rsidR="002C461D">
        <w:rPr>
          <w:b/>
          <w:bCs/>
        </w:rPr>
        <w:t>When the UE is released to IDLE/Inactive state, the 48-hour timer is started.</w:t>
      </w:r>
    </w:p>
    <w:p w14:paraId="4B560F63" w14:textId="235FA250" w:rsidR="003F2EC9" w:rsidRPr="00CE6357" w:rsidRDefault="003F2EC9"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CE6357">
        <w:t>Another iss</w:t>
      </w:r>
      <w:r w:rsidRPr="0007762A">
        <w:t xml:space="preserve">ue is </w:t>
      </w:r>
      <w:r w:rsidR="00CE6357" w:rsidRPr="0007762A">
        <w:t xml:space="preserve">when </w:t>
      </w:r>
      <w:r w:rsidR="00365BD9" w:rsidRPr="0007762A">
        <w:t xml:space="preserve">the UE enters CONNECTED state, how the UE handles the timer is the timer </w:t>
      </w:r>
      <w:r w:rsidR="0007762A" w:rsidRPr="0007762A">
        <w:t>is running.</w:t>
      </w:r>
      <w:r w:rsidR="00C06845">
        <w:t xml:space="preserve"> When </w:t>
      </w:r>
      <w:r w:rsidR="00B20ADE">
        <w:t xml:space="preserve">the UE enters CONNECTED state, the UE should report the </w:t>
      </w:r>
      <w:proofErr w:type="spellStart"/>
      <w:r w:rsidR="00B20ADE">
        <w:t>QoE</w:t>
      </w:r>
      <w:proofErr w:type="spellEnd"/>
      <w:r w:rsidR="00B20ADE">
        <w:t xml:space="preserve"> configuration to the </w:t>
      </w:r>
      <w:proofErr w:type="spellStart"/>
      <w:r w:rsidR="00B20ADE">
        <w:t>gNB</w:t>
      </w:r>
      <w:proofErr w:type="spellEnd"/>
      <w:r w:rsidR="00B20ADE">
        <w:t xml:space="preserve"> if the </w:t>
      </w:r>
      <w:proofErr w:type="spellStart"/>
      <w:r w:rsidR="00B20ADE">
        <w:t>gNB</w:t>
      </w:r>
      <w:proofErr w:type="spellEnd"/>
      <w:r w:rsidR="00B20ADE">
        <w:t xml:space="preserve"> configures</w:t>
      </w:r>
      <w:r w:rsidR="00B173AC">
        <w:t xml:space="preserve">, and the </w:t>
      </w:r>
      <w:proofErr w:type="spellStart"/>
      <w:r w:rsidR="00B173AC">
        <w:t>QoE</w:t>
      </w:r>
      <w:proofErr w:type="spellEnd"/>
      <w:r w:rsidR="00B173AC">
        <w:t xml:space="preserve"> configuration is by default not </w:t>
      </w:r>
      <w:r w:rsidR="000A79F5">
        <w:t>used</w:t>
      </w:r>
      <w:r w:rsidR="00D14E91">
        <w:t xml:space="preserve"> for IDLE/Inactive state unless </w:t>
      </w:r>
      <w:proofErr w:type="spellStart"/>
      <w:r w:rsidR="00D14E91">
        <w:t>gNB</w:t>
      </w:r>
      <w:proofErr w:type="spellEnd"/>
      <w:r w:rsidR="00D14E91">
        <w:t xml:space="preserve"> indicates. So, the 48-hour timer should be stopped and cleared when the UE enters CONNECTED state.</w:t>
      </w:r>
    </w:p>
    <w:p w14:paraId="573DC49D" w14:textId="4EFAD068" w:rsidR="002C461D" w:rsidRDefault="00041A64"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Proposal</w:t>
      </w:r>
      <w:r w:rsidR="006B7C0F">
        <w:rPr>
          <w:b/>
          <w:bCs/>
        </w:rPr>
        <w:t xml:space="preserve"> 2</w:t>
      </w:r>
      <w:r>
        <w:rPr>
          <w:b/>
          <w:bCs/>
        </w:rPr>
        <w:t>: When UE enters CONNECTED state</w:t>
      </w:r>
      <w:r w:rsidR="009403EC">
        <w:rPr>
          <w:b/>
          <w:bCs/>
        </w:rPr>
        <w:t xml:space="preserve">, the 48-hour timer </w:t>
      </w:r>
      <w:r w:rsidR="00AD6A9A">
        <w:rPr>
          <w:b/>
          <w:bCs/>
        </w:rPr>
        <w:t xml:space="preserve">is </w:t>
      </w:r>
      <w:r w:rsidR="0083644C">
        <w:rPr>
          <w:b/>
          <w:bCs/>
        </w:rPr>
        <w:t xml:space="preserve">stopped and </w:t>
      </w:r>
      <w:r w:rsidR="00AD6A9A">
        <w:rPr>
          <w:b/>
          <w:bCs/>
        </w:rPr>
        <w:t>cleared</w:t>
      </w:r>
      <w:r w:rsidR="009403EC">
        <w:rPr>
          <w:b/>
          <w:bCs/>
        </w:rPr>
        <w:t>.</w:t>
      </w:r>
    </w:p>
    <w:p w14:paraId="60768266" w14:textId="266B5369" w:rsidR="00E671D8" w:rsidRDefault="00AA0CE2"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AA0CE2">
        <w:rPr>
          <w:u w:val="single"/>
          <w:lang w:val="en-GB"/>
        </w:rPr>
        <w:t>OI</w:t>
      </w:r>
      <w:r w:rsidR="00C6328B">
        <w:rPr>
          <w:u w:val="single"/>
          <w:lang w:val="en-GB"/>
        </w:rPr>
        <w:t>3</w:t>
      </w:r>
      <w:r w:rsidRPr="00AA0CE2">
        <w:rPr>
          <w:u w:val="single"/>
          <w:lang w:val="en-GB"/>
        </w:rPr>
        <w:t xml:space="preserve">: </w:t>
      </w:r>
      <w:r w:rsidRPr="00AA0CE2">
        <w:rPr>
          <w:u w:val="single"/>
        </w:rPr>
        <w:t>FFS on if it needs to be specified what the UE transmits when returning to RRC_CONNECTED.</w:t>
      </w:r>
    </w:p>
    <w:p w14:paraId="5E74D809" w14:textId="77777777" w:rsidR="00A1186E" w:rsidRDefault="00835DEE"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rPr>
      </w:pPr>
      <w:r w:rsidRPr="00835DEE">
        <w:rPr>
          <w:lang w:val="en-GB"/>
        </w:rPr>
        <w:t xml:space="preserve">In </w:t>
      </w:r>
      <w:r w:rsidRPr="00C51152">
        <w:rPr>
          <w:lang w:val="en-GB"/>
        </w:rPr>
        <w:t>the LS</w:t>
      </w:r>
      <w:r w:rsidR="00A1186E" w:rsidRPr="00C51152">
        <w:rPr>
          <w:lang w:val="en-GB"/>
        </w:rPr>
        <w:t>[R2-2309443]</w:t>
      </w:r>
      <w:r w:rsidR="00415C0B">
        <w:rPr>
          <w:lang w:val="en-GB"/>
        </w:rPr>
        <w:t xml:space="preserve"> </w:t>
      </w:r>
      <w:r w:rsidR="00A1186E">
        <w:rPr>
          <w:lang w:val="en-GB"/>
        </w:rPr>
        <w:t>from RAN3, UE is required to report the following parameters:</w:t>
      </w:r>
    </w:p>
    <w:p w14:paraId="1BA61320" w14:textId="77777777" w:rsidR="00BA2005" w:rsidRDefault="00BA2005" w:rsidP="00BA2005">
      <w:pPr>
        <w:pStyle w:val="ListParagraph"/>
        <w:numPr>
          <w:ilvl w:val="0"/>
          <w:numId w:val="31"/>
        </w:numPr>
        <w:contextualSpacing w:val="0"/>
        <w:rPr>
          <w:rFonts w:ascii="Calibri" w:hAnsi="Calibri" w:cs="Calibri"/>
          <w:sz w:val="22"/>
          <w:szCs w:val="22"/>
        </w:rPr>
      </w:pPr>
      <w:proofErr w:type="spellStart"/>
      <w:r>
        <w:rPr>
          <w:rFonts w:ascii="Calibri" w:hAnsi="Calibri" w:cs="Calibri"/>
          <w:sz w:val="22"/>
          <w:szCs w:val="22"/>
        </w:rPr>
        <w:t>QoE</w:t>
      </w:r>
      <w:proofErr w:type="spellEnd"/>
      <w:r>
        <w:rPr>
          <w:rFonts w:ascii="Calibri" w:hAnsi="Calibri" w:cs="Calibri"/>
          <w:sz w:val="22"/>
          <w:szCs w:val="22"/>
        </w:rPr>
        <w:t xml:space="preserve"> reference.</w:t>
      </w:r>
    </w:p>
    <w:p w14:paraId="4D387469" w14:textId="77777777" w:rsidR="00BA2005" w:rsidRDefault="00BA2005" w:rsidP="00BA2005">
      <w:pPr>
        <w:pStyle w:val="ListParagraph"/>
        <w:numPr>
          <w:ilvl w:val="0"/>
          <w:numId w:val="31"/>
        </w:numPr>
        <w:contextualSpacing w:val="0"/>
        <w:rPr>
          <w:rFonts w:ascii="Calibri" w:hAnsi="Calibri" w:cs="Calibri"/>
          <w:sz w:val="22"/>
          <w:szCs w:val="22"/>
        </w:rPr>
      </w:pPr>
      <w:r>
        <w:rPr>
          <w:rFonts w:ascii="Calibri" w:hAnsi="Calibri" w:cs="Calibri"/>
          <w:sz w:val="22"/>
          <w:szCs w:val="22"/>
        </w:rPr>
        <w:t>The IP address or ID of the Measurement Collection Entity.</w:t>
      </w:r>
    </w:p>
    <w:p w14:paraId="09D6CC6B" w14:textId="77777777" w:rsidR="00BA2005" w:rsidRDefault="00BA2005" w:rsidP="00BA2005">
      <w:pPr>
        <w:pStyle w:val="ListParagraph"/>
        <w:numPr>
          <w:ilvl w:val="0"/>
          <w:numId w:val="31"/>
        </w:numPr>
        <w:contextualSpacing w:val="0"/>
        <w:rPr>
          <w:rFonts w:ascii="Calibri" w:hAnsi="Calibri" w:cs="Calibri"/>
          <w:sz w:val="22"/>
          <w:szCs w:val="22"/>
        </w:rPr>
      </w:pPr>
      <w:r>
        <w:rPr>
          <w:rFonts w:ascii="Calibri" w:hAnsi="Calibri" w:cs="Calibri"/>
          <w:sz w:val="22"/>
          <w:szCs w:val="22"/>
        </w:rPr>
        <w:t xml:space="preserve">The </w:t>
      </w:r>
      <w:proofErr w:type="spellStart"/>
      <w:r w:rsidRPr="00487282">
        <w:rPr>
          <w:rFonts w:ascii="Calibri" w:hAnsi="Calibri" w:cs="Calibri"/>
          <w:sz w:val="22"/>
          <w:szCs w:val="22"/>
        </w:rPr>
        <w:t>measConfigAppLayerID</w:t>
      </w:r>
      <w:proofErr w:type="spellEnd"/>
      <w:r>
        <w:rPr>
          <w:rFonts w:ascii="Calibri" w:hAnsi="Calibri" w:cs="Calibri"/>
          <w:sz w:val="22"/>
          <w:szCs w:val="22"/>
        </w:rPr>
        <w:t>.</w:t>
      </w:r>
    </w:p>
    <w:p w14:paraId="106CEA68" w14:textId="77777777" w:rsidR="00BA2005" w:rsidRDefault="00BA2005" w:rsidP="00BA2005">
      <w:pPr>
        <w:pStyle w:val="ListParagraph"/>
        <w:numPr>
          <w:ilvl w:val="0"/>
          <w:numId w:val="31"/>
        </w:numPr>
        <w:contextualSpacing w:val="0"/>
        <w:rPr>
          <w:rFonts w:ascii="Calibri" w:hAnsi="Calibri" w:cs="Calibri"/>
          <w:sz w:val="22"/>
          <w:szCs w:val="22"/>
        </w:rPr>
      </w:pPr>
      <w:r>
        <w:rPr>
          <w:rFonts w:ascii="Calibri" w:hAnsi="Calibri" w:cs="Calibri"/>
          <w:sz w:val="22"/>
          <w:szCs w:val="22"/>
        </w:rPr>
        <w:t>Service type.</w:t>
      </w:r>
    </w:p>
    <w:p w14:paraId="3D6960D6" w14:textId="77777777" w:rsidR="00BA2005" w:rsidRDefault="00BA2005" w:rsidP="00BA2005">
      <w:pPr>
        <w:pStyle w:val="ListParagraph"/>
        <w:numPr>
          <w:ilvl w:val="0"/>
          <w:numId w:val="31"/>
        </w:numPr>
        <w:contextualSpacing w:val="0"/>
        <w:rPr>
          <w:rFonts w:ascii="Calibri" w:hAnsi="Calibri" w:cs="Calibri"/>
          <w:sz w:val="22"/>
          <w:szCs w:val="22"/>
        </w:rPr>
      </w:pPr>
      <w:proofErr w:type="spellStart"/>
      <w:r w:rsidRPr="00996361">
        <w:rPr>
          <w:rFonts w:ascii="Calibri" w:hAnsi="Calibri" w:cs="Calibri"/>
          <w:sz w:val="22"/>
          <w:szCs w:val="22"/>
        </w:rPr>
        <w:t>QoE</w:t>
      </w:r>
      <w:proofErr w:type="spellEnd"/>
      <w:r w:rsidRPr="00996361">
        <w:rPr>
          <w:rFonts w:ascii="Calibri" w:hAnsi="Calibri" w:cs="Calibri"/>
          <w:sz w:val="22"/>
          <w:szCs w:val="22"/>
        </w:rPr>
        <w:t xml:space="preserve"> measurement type (s-based or m-based measurement) for MBS broadcast service</w:t>
      </w:r>
      <w:r>
        <w:rPr>
          <w:rFonts w:ascii="Calibri" w:hAnsi="Calibri" w:cs="Calibri"/>
          <w:sz w:val="22"/>
          <w:szCs w:val="22"/>
        </w:rPr>
        <w:t>.</w:t>
      </w:r>
    </w:p>
    <w:p w14:paraId="0EB4CF68" w14:textId="6FB4F730" w:rsidR="00BA2005" w:rsidRDefault="00BA2005" w:rsidP="00BA2005">
      <w:pPr>
        <w:pStyle w:val="ListParagraph"/>
        <w:numPr>
          <w:ilvl w:val="0"/>
          <w:numId w:val="31"/>
        </w:numPr>
        <w:contextualSpacing w:val="0"/>
        <w:rPr>
          <w:rFonts w:ascii="Calibri" w:hAnsi="Calibri" w:cs="Calibri"/>
          <w:sz w:val="22"/>
          <w:szCs w:val="22"/>
        </w:rPr>
      </w:pPr>
      <w:r>
        <w:rPr>
          <w:rFonts w:ascii="Calibri" w:hAnsi="Calibri" w:cs="Calibri"/>
          <w:sz w:val="22"/>
          <w:szCs w:val="22"/>
        </w:rPr>
        <w:t xml:space="preserve">available RAN visible </w:t>
      </w:r>
      <w:proofErr w:type="spellStart"/>
      <w:r>
        <w:rPr>
          <w:rFonts w:ascii="Calibri" w:hAnsi="Calibri" w:cs="Calibri"/>
          <w:sz w:val="22"/>
          <w:szCs w:val="22"/>
        </w:rPr>
        <w:t>QoE</w:t>
      </w:r>
      <w:proofErr w:type="spellEnd"/>
      <w:r>
        <w:rPr>
          <w:rFonts w:ascii="Calibri" w:hAnsi="Calibri" w:cs="Calibri"/>
          <w:sz w:val="22"/>
          <w:szCs w:val="22"/>
        </w:rPr>
        <w:t xml:space="preserve"> metrics.</w:t>
      </w:r>
    </w:p>
    <w:p w14:paraId="2CCFB5D9" w14:textId="74A17174" w:rsidR="0077688A" w:rsidRPr="00DA032F" w:rsidRDefault="00A1186E"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rPr>
      </w:pPr>
      <w:r>
        <w:rPr>
          <w:lang w:val="en-GB"/>
        </w:rPr>
        <w:t xml:space="preserve"> </w:t>
      </w:r>
      <w:r w:rsidR="00DB1032">
        <w:rPr>
          <w:lang w:val="en-GB"/>
        </w:rPr>
        <w:t>And UE will store these parameters</w:t>
      </w:r>
      <w:r w:rsidR="0001176B">
        <w:rPr>
          <w:lang w:val="en-GB"/>
        </w:rPr>
        <w:t xml:space="preserve"> in </w:t>
      </w:r>
      <w:proofErr w:type="spellStart"/>
      <w:r w:rsidR="00F316E4" w:rsidRPr="0001176B">
        <w:rPr>
          <w:i/>
          <w:iCs/>
          <w:lang w:val="en-GB"/>
        </w:rPr>
        <w:t>VarAppLayerIdleConfig</w:t>
      </w:r>
      <w:proofErr w:type="spellEnd"/>
      <w:r w:rsidR="0001176B">
        <w:rPr>
          <w:i/>
          <w:iCs/>
          <w:lang w:val="en-GB"/>
        </w:rPr>
        <w:t xml:space="preserve">. </w:t>
      </w:r>
      <w:r w:rsidR="00F316E4" w:rsidRPr="00F316E4">
        <w:rPr>
          <w:lang w:val="en-GB"/>
        </w:rPr>
        <w:t xml:space="preserve">But there are some parameters in </w:t>
      </w:r>
      <w:proofErr w:type="spellStart"/>
      <w:r w:rsidR="00F316E4" w:rsidRPr="0001176B">
        <w:rPr>
          <w:i/>
          <w:iCs/>
          <w:lang w:val="en-GB"/>
        </w:rPr>
        <w:t>VarAppLayerIdleConfig</w:t>
      </w:r>
      <w:proofErr w:type="spellEnd"/>
      <w:r w:rsidR="00F316E4">
        <w:rPr>
          <w:i/>
          <w:iCs/>
          <w:lang w:val="en-GB"/>
        </w:rPr>
        <w:t xml:space="preserve"> </w:t>
      </w:r>
      <w:r w:rsidR="00F316E4" w:rsidRPr="00F316E4">
        <w:rPr>
          <w:lang w:val="en-GB"/>
        </w:rPr>
        <w:t>are not required to be reported</w:t>
      </w:r>
      <w:r w:rsidR="00F03FA4">
        <w:rPr>
          <w:lang w:val="en-GB"/>
        </w:rPr>
        <w:t xml:space="preserve"> e.g.</w:t>
      </w:r>
      <w:r w:rsidR="00DA032F" w:rsidRPr="00DA032F">
        <w:rPr>
          <w:lang w:val="en-GB"/>
        </w:rPr>
        <w:t xml:space="preserve"> </w:t>
      </w:r>
      <w:r w:rsidR="00DA032F" w:rsidRPr="0077688A">
        <w:rPr>
          <w:lang w:val="en-GB"/>
        </w:rPr>
        <w:t>appLayerMeasPriority-r18</w:t>
      </w:r>
      <w:r w:rsidR="00DA032F" w:rsidRPr="00DA032F">
        <w:rPr>
          <w:lang w:val="en-GB"/>
        </w:rPr>
        <w:t>, configForRRC-IdleInactive-r18</w:t>
      </w:r>
      <w:r w:rsidR="00DA032F">
        <w:rPr>
          <w:lang w:val="en-GB"/>
        </w:rPr>
        <w:t xml:space="preserve">. Then it should specify only the required parameters to be reported to </w:t>
      </w:r>
      <w:proofErr w:type="spellStart"/>
      <w:r w:rsidR="00DA032F">
        <w:rPr>
          <w:lang w:val="en-GB"/>
        </w:rPr>
        <w:t>gNB</w:t>
      </w:r>
      <w:proofErr w:type="spellEnd"/>
      <w:r w:rsidR="00DA032F">
        <w:rPr>
          <w:lang w:val="en-GB"/>
        </w:rPr>
        <w:t>.</w:t>
      </w:r>
    </w:p>
    <w:p w14:paraId="55FC298B" w14:textId="0037F652" w:rsidR="0077688A" w:rsidRPr="0077688A" w:rsidRDefault="0077688A" w:rsidP="0077688A">
      <w:pPr>
        <w:keepNext/>
        <w:keepLines/>
        <w:tabs>
          <w:tab w:val="left" w:pos="1619"/>
        </w:tabs>
        <w:overflowPunct w:val="0"/>
        <w:autoSpaceDE w:val="0"/>
        <w:autoSpaceDN w:val="0"/>
        <w:adjustRightInd w:val="0"/>
        <w:spacing w:before="0" w:after="180"/>
        <w:textAlignment w:val="baseline"/>
        <w:outlineLvl w:val="3"/>
        <w:rPr>
          <w:sz w:val="24"/>
          <w:szCs w:val="20"/>
          <w:lang w:val="en-GB" w:eastAsia="ja-JP"/>
        </w:rPr>
      </w:pPr>
      <w:r w:rsidRPr="0077688A">
        <w:rPr>
          <w:i/>
          <w:sz w:val="24"/>
          <w:szCs w:val="20"/>
          <w:lang w:val="en-GB" w:eastAsia="ja-JP"/>
        </w:rPr>
        <w:t>–</w:t>
      </w:r>
      <w:r>
        <w:rPr>
          <w:i/>
          <w:sz w:val="24"/>
          <w:szCs w:val="20"/>
          <w:lang w:val="en-GB" w:eastAsia="ja-JP"/>
        </w:rPr>
        <w:t xml:space="preserve"> </w:t>
      </w:r>
      <w:proofErr w:type="spellStart"/>
      <w:r w:rsidRPr="0077688A">
        <w:rPr>
          <w:i/>
          <w:sz w:val="24"/>
          <w:szCs w:val="20"/>
          <w:lang w:val="en-GB" w:eastAsia="ja-JP"/>
        </w:rPr>
        <w:t>VarAppLayerIdleConfig</w:t>
      </w:r>
      <w:proofErr w:type="spellEnd"/>
    </w:p>
    <w:p w14:paraId="45D294AF" w14:textId="77777777" w:rsidR="0077688A" w:rsidRPr="0077688A" w:rsidRDefault="0077688A" w:rsidP="0077688A">
      <w:pPr>
        <w:overflowPunct w:val="0"/>
        <w:autoSpaceDE w:val="0"/>
        <w:autoSpaceDN w:val="0"/>
        <w:adjustRightInd w:val="0"/>
        <w:spacing w:before="0" w:after="180"/>
        <w:textAlignment w:val="baseline"/>
        <w:rPr>
          <w:rFonts w:ascii="Times New Roman" w:hAnsi="Times New Roman"/>
          <w:szCs w:val="20"/>
          <w:lang w:val="en-GB" w:eastAsia="ja-JP"/>
        </w:rPr>
      </w:pPr>
      <w:r w:rsidRPr="0077688A">
        <w:rPr>
          <w:rFonts w:ascii="Times New Roman" w:hAnsi="Times New Roman"/>
          <w:szCs w:val="20"/>
          <w:lang w:val="en-GB" w:eastAsia="ja-JP"/>
        </w:rPr>
        <w:t xml:space="preserve">The UE variable </w:t>
      </w:r>
      <w:proofErr w:type="spellStart"/>
      <w:r w:rsidRPr="0077688A">
        <w:rPr>
          <w:rFonts w:ascii="Times New Roman" w:hAnsi="Times New Roman"/>
          <w:i/>
          <w:szCs w:val="20"/>
          <w:lang w:val="en-GB" w:eastAsia="ja-JP"/>
        </w:rPr>
        <w:t>VarAppLayerIdleConfig</w:t>
      </w:r>
      <w:proofErr w:type="spellEnd"/>
      <w:r w:rsidRPr="0077688A">
        <w:rPr>
          <w:rFonts w:ascii="Times New Roman" w:hAnsi="Times New Roman"/>
          <w:iCs/>
          <w:szCs w:val="20"/>
          <w:lang w:val="en-GB" w:eastAsia="ja-JP"/>
        </w:rPr>
        <w:t xml:space="preserve"> includes the parameters of the application layer measurements stored in the UE while in RRC_IDLE</w:t>
      </w:r>
      <w:r w:rsidRPr="0077688A">
        <w:rPr>
          <w:rFonts w:ascii="Times New Roman" w:hAnsi="Times New Roman"/>
          <w:szCs w:val="20"/>
          <w:lang w:val="en-GB" w:eastAsia="ja-JP"/>
        </w:rPr>
        <w:t>.</w:t>
      </w:r>
    </w:p>
    <w:p w14:paraId="3A9ED996" w14:textId="77777777" w:rsidR="0077688A" w:rsidRPr="0077688A" w:rsidRDefault="0077688A" w:rsidP="0077688A">
      <w:pPr>
        <w:keepNext/>
        <w:keepLines/>
        <w:overflowPunct w:val="0"/>
        <w:autoSpaceDE w:val="0"/>
        <w:autoSpaceDN w:val="0"/>
        <w:adjustRightInd w:val="0"/>
        <w:spacing w:before="60" w:after="180"/>
        <w:jc w:val="center"/>
        <w:textAlignment w:val="baseline"/>
        <w:rPr>
          <w:b/>
          <w:szCs w:val="20"/>
          <w:lang w:val="en-GB" w:eastAsia="ja-JP"/>
        </w:rPr>
      </w:pPr>
      <w:proofErr w:type="spellStart"/>
      <w:r w:rsidRPr="0077688A">
        <w:rPr>
          <w:b/>
          <w:bCs/>
          <w:i/>
          <w:iCs/>
          <w:szCs w:val="20"/>
          <w:lang w:val="en-GB" w:eastAsia="ja-JP"/>
        </w:rPr>
        <w:t>VarAppLayerIdleConfig</w:t>
      </w:r>
      <w:proofErr w:type="spellEnd"/>
      <w:r w:rsidRPr="0077688A">
        <w:rPr>
          <w:b/>
          <w:szCs w:val="20"/>
          <w:lang w:val="en-GB" w:eastAsia="ja-JP"/>
        </w:rPr>
        <w:t xml:space="preserve"> UE variable</w:t>
      </w:r>
    </w:p>
    <w:p w14:paraId="7B0E2B6D"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val="en-GB" w:eastAsia="en-GB"/>
        </w:rPr>
      </w:pPr>
      <w:r w:rsidRPr="0077688A">
        <w:rPr>
          <w:rFonts w:ascii="Courier New" w:hAnsi="Courier New"/>
          <w:color w:val="808080"/>
          <w:sz w:val="16"/>
          <w:szCs w:val="20"/>
          <w:lang w:val="en-GB" w:eastAsia="en-GB"/>
        </w:rPr>
        <w:t>-- ASN1START</w:t>
      </w:r>
    </w:p>
    <w:p w14:paraId="69A4EFED"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val="en-GB" w:eastAsia="en-GB"/>
        </w:rPr>
      </w:pPr>
      <w:r w:rsidRPr="0077688A">
        <w:rPr>
          <w:rFonts w:ascii="Courier New" w:hAnsi="Courier New"/>
          <w:color w:val="808080"/>
          <w:sz w:val="16"/>
          <w:szCs w:val="20"/>
          <w:lang w:val="en-GB" w:eastAsia="en-GB"/>
        </w:rPr>
        <w:t>-- TAG-VARAPPLAYERIDLECONFIG-START</w:t>
      </w:r>
    </w:p>
    <w:p w14:paraId="779556B3"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p>
    <w:p w14:paraId="372BF7AE"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VarAppLayerIdleConfig-r18-</w:t>
      </w:r>
      <w:proofErr w:type="gramStart"/>
      <w:r w:rsidRPr="0077688A">
        <w:rPr>
          <w:rFonts w:ascii="Courier New" w:hAnsi="Courier New"/>
          <w:sz w:val="16"/>
          <w:szCs w:val="20"/>
          <w:lang w:val="en-GB" w:eastAsia="en-GB"/>
        </w:rPr>
        <w:t>IEs ::=</w:t>
      </w:r>
      <w:proofErr w:type="gramEnd"/>
      <w:r w:rsidRPr="0077688A">
        <w:rPr>
          <w:rFonts w:ascii="Courier New" w:hAnsi="Courier New"/>
          <w:sz w:val="16"/>
          <w:szCs w:val="20"/>
          <w:lang w:val="en-GB" w:eastAsia="en-GB"/>
        </w:rPr>
        <w:t xml:space="preserve"> SEQUENCE {</w:t>
      </w:r>
    </w:p>
    <w:p w14:paraId="2CC9A25B"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 xml:space="preserve">    idleInactiveConfigList-r18        SEQUENCE (SIZE (</w:t>
      </w:r>
      <w:proofErr w:type="gramStart"/>
      <w:r w:rsidRPr="0077688A">
        <w:rPr>
          <w:rFonts w:ascii="Courier New" w:hAnsi="Courier New"/>
          <w:sz w:val="16"/>
          <w:szCs w:val="20"/>
          <w:lang w:val="en-GB" w:eastAsia="en-GB"/>
        </w:rPr>
        <w:t>1..</w:t>
      </w:r>
      <w:proofErr w:type="gramEnd"/>
      <w:r w:rsidRPr="0077688A">
        <w:rPr>
          <w:rFonts w:ascii="Courier New" w:hAnsi="Courier New"/>
          <w:sz w:val="16"/>
          <w:szCs w:val="20"/>
          <w:lang w:val="en-GB" w:eastAsia="en-GB"/>
        </w:rPr>
        <w:t>maxNrofAppLayerMeas-r17)) OF VarAppLayerIdle-r18</w:t>
      </w:r>
    </w:p>
    <w:p w14:paraId="4E665639"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w:t>
      </w:r>
    </w:p>
    <w:p w14:paraId="4706A864"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p>
    <w:p w14:paraId="6576DC71"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lastRenderedPageBreak/>
        <w:t>VarAppLayerIdle-r</w:t>
      </w:r>
      <w:proofErr w:type="gramStart"/>
      <w:r w:rsidRPr="0077688A">
        <w:rPr>
          <w:rFonts w:ascii="Courier New" w:hAnsi="Courier New"/>
          <w:sz w:val="16"/>
          <w:szCs w:val="20"/>
          <w:lang w:val="en-GB" w:eastAsia="en-GB"/>
        </w:rPr>
        <w:t>18 ::=</w:t>
      </w:r>
      <w:proofErr w:type="gramEnd"/>
      <w:r w:rsidRPr="0077688A">
        <w:rPr>
          <w:rFonts w:ascii="Courier New" w:hAnsi="Courier New"/>
          <w:sz w:val="16"/>
          <w:szCs w:val="20"/>
          <w:lang w:val="en-GB" w:eastAsia="en-GB"/>
        </w:rPr>
        <w:t xml:space="preserve">               SEQUENCE {</w:t>
      </w:r>
    </w:p>
    <w:p w14:paraId="1BF3CC45"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 xml:space="preserve">    measConfigAppLayerId-r18              MeasConfigAppLayerId-r17,</w:t>
      </w:r>
    </w:p>
    <w:p w14:paraId="72F03826"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 xml:space="preserve">    serviceType-r18                       ENUMERATED {streaming, </w:t>
      </w:r>
      <w:proofErr w:type="spellStart"/>
      <w:r w:rsidRPr="0077688A">
        <w:rPr>
          <w:rFonts w:ascii="Courier New" w:hAnsi="Courier New"/>
          <w:sz w:val="16"/>
          <w:szCs w:val="20"/>
          <w:lang w:val="en-GB" w:eastAsia="en-GB"/>
        </w:rPr>
        <w:t>mtsi</w:t>
      </w:r>
      <w:proofErr w:type="spellEnd"/>
      <w:r w:rsidRPr="0077688A">
        <w:rPr>
          <w:rFonts w:ascii="Courier New" w:hAnsi="Courier New"/>
          <w:sz w:val="16"/>
          <w:szCs w:val="20"/>
          <w:lang w:val="en-GB" w:eastAsia="en-GB"/>
        </w:rPr>
        <w:t xml:space="preserve">, </w:t>
      </w:r>
      <w:proofErr w:type="spellStart"/>
      <w:r w:rsidRPr="0077688A">
        <w:rPr>
          <w:rFonts w:ascii="Courier New" w:hAnsi="Courier New"/>
          <w:sz w:val="16"/>
          <w:szCs w:val="20"/>
          <w:lang w:val="en-GB" w:eastAsia="en-GB"/>
        </w:rPr>
        <w:t>vr</w:t>
      </w:r>
      <w:proofErr w:type="spellEnd"/>
      <w:r w:rsidRPr="0077688A">
        <w:rPr>
          <w:rFonts w:ascii="Courier New" w:hAnsi="Courier New"/>
          <w:sz w:val="16"/>
          <w:szCs w:val="20"/>
          <w:lang w:val="en-GB" w:eastAsia="en-GB"/>
        </w:rPr>
        <w:t>, spare5, spare4, spare3, spare2, spare1},</w:t>
      </w:r>
    </w:p>
    <w:p w14:paraId="04A6F5C8"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 xml:space="preserve">    appLayerIdleInactiveConfig-r18</w:t>
      </w:r>
      <w:r w:rsidRPr="0077688A">
        <w:rPr>
          <w:rFonts w:ascii="Courier New" w:hAnsi="Courier New"/>
          <w:sz w:val="16"/>
          <w:szCs w:val="20"/>
          <w:lang w:val="en-GB" w:eastAsia="en-GB"/>
        </w:rPr>
        <w:tab/>
        <w:t xml:space="preserve">      </w:t>
      </w:r>
      <w:proofErr w:type="spellStart"/>
      <w:r w:rsidRPr="0077688A">
        <w:rPr>
          <w:rFonts w:ascii="Courier New" w:hAnsi="Courier New"/>
          <w:sz w:val="16"/>
          <w:szCs w:val="20"/>
          <w:lang w:val="en-GB" w:eastAsia="en-GB"/>
        </w:rPr>
        <w:t>AppLayerIdleInactiveConfig-r18</w:t>
      </w:r>
      <w:proofErr w:type="spellEnd"/>
      <w:r w:rsidRPr="0077688A">
        <w:rPr>
          <w:rFonts w:ascii="Courier New" w:hAnsi="Courier New"/>
          <w:sz w:val="16"/>
          <w:szCs w:val="20"/>
          <w:lang w:val="en-GB" w:eastAsia="en-GB"/>
        </w:rPr>
        <w:t>,</w:t>
      </w:r>
    </w:p>
    <w:p w14:paraId="142FA365"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 xml:space="preserve">    </w:t>
      </w:r>
      <w:r w:rsidRPr="0077688A">
        <w:rPr>
          <w:rFonts w:ascii="Courier New" w:hAnsi="Courier New"/>
          <w:sz w:val="16"/>
          <w:szCs w:val="20"/>
          <w:highlight w:val="yellow"/>
          <w:lang w:val="en-GB" w:eastAsia="en-GB"/>
        </w:rPr>
        <w:t>appLayerMeasPriority-r18              INTEGER (</w:t>
      </w:r>
      <w:proofErr w:type="gramStart"/>
      <w:r w:rsidRPr="0077688A">
        <w:rPr>
          <w:rFonts w:ascii="Courier New" w:hAnsi="Courier New"/>
          <w:sz w:val="16"/>
          <w:szCs w:val="20"/>
          <w:highlight w:val="yellow"/>
          <w:lang w:val="en-GB" w:eastAsia="en-GB"/>
        </w:rPr>
        <w:t>1..</w:t>
      </w:r>
      <w:proofErr w:type="gramEnd"/>
      <w:r w:rsidRPr="0077688A">
        <w:rPr>
          <w:rFonts w:ascii="Courier New" w:hAnsi="Courier New"/>
          <w:sz w:val="16"/>
          <w:szCs w:val="20"/>
          <w:highlight w:val="yellow"/>
          <w:lang w:val="en-GB" w:eastAsia="en-GB"/>
        </w:rPr>
        <w:t>16)</w:t>
      </w:r>
      <w:r w:rsidRPr="0077688A">
        <w:rPr>
          <w:rFonts w:ascii="Courier New" w:hAnsi="Courier New"/>
          <w:sz w:val="16"/>
          <w:szCs w:val="20"/>
          <w:lang w:val="en-GB" w:eastAsia="en-GB"/>
        </w:rPr>
        <w:t xml:space="preserve">                                                      </w:t>
      </w:r>
      <w:r w:rsidRPr="0077688A">
        <w:rPr>
          <w:rFonts w:ascii="Courier New" w:hAnsi="Courier New"/>
          <w:sz w:val="16"/>
          <w:szCs w:val="20"/>
          <w:lang w:val="en-GB" w:eastAsia="en-GB"/>
        </w:rPr>
        <w:tab/>
        <w:t xml:space="preserve">    OPTIONAL</w:t>
      </w:r>
    </w:p>
    <w:p w14:paraId="029C13D7"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r w:rsidRPr="0077688A">
        <w:rPr>
          <w:rFonts w:ascii="Courier New" w:hAnsi="Courier New"/>
          <w:sz w:val="16"/>
          <w:szCs w:val="20"/>
          <w:lang w:val="en-GB" w:eastAsia="en-GB"/>
        </w:rPr>
        <w:t>}</w:t>
      </w:r>
    </w:p>
    <w:p w14:paraId="38B1D0C9"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val="en-GB" w:eastAsia="en-GB"/>
        </w:rPr>
      </w:pPr>
    </w:p>
    <w:p w14:paraId="18A372E9"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val="en-GB" w:eastAsia="en-GB"/>
        </w:rPr>
      </w:pPr>
      <w:r w:rsidRPr="0077688A">
        <w:rPr>
          <w:rFonts w:ascii="Courier New" w:hAnsi="Courier New"/>
          <w:color w:val="808080"/>
          <w:sz w:val="16"/>
          <w:szCs w:val="20"/>
          <w:lang w:val="en-GB" w:eastAsia="en-GB"/>
        </w:rPr>
        <w:t>-- TAG-VARAPPLAYERIDLECONFIG-STOP</w:t>
      </w:r>
    </w:p>
    <w:p w14:paraId="517C0E7D" w14:textId="77777777" w:rsidR="0077688A" w:rsidRPr="0077688A" w:rsidRDefault="0077688A" w:rsidP="00776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val="en-GB" w:eastAsia="en-GB"/>
        </w:rPr>
      </w:pPr>
      <w:r w:rsidRPr="0077688A">
        <w:rPr>
          <w:rFonts w:ascii="Courier New" w:hAnsi="Courier New"/>
          <w:color w:val="808080"/>
          <w:sz w:val="16"/>
          <w:szCs w:val="20"/>
          <w:lang w:val="en-GB" w:eastAsia="en-GB"/>
        </w:rPr>
        <w:t>-- ASN1STOP</w:t>
      </w:r>
    </w:p>
    <w:p w14:paraId="00EC8DFE" w14:textId="77777777" w:rsidR="0077688A" w:rsidRDefault="0077688A"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u w:val="single"/>
          <w:lang w:val="en-GB"/>
        </w:rPr>
      </w:pPr>
    </w:p>
    <w:p w14:paraId="655F8ED2" w14:textId="77777777" w:rsidR="009B4498" w:rsidRDefault="009B4498" w:rsidP="009B4498">
      <w:pPr>
        <w:keepNext/>
        <w:keepLines/>
        <w:ind w:left="1418" w:hanging="1418"/>
        <w:outlineLvl w:val="3"/>
        <w:rPr>
          <w:sz w:val="24"/>
        </w:rPr>
      </w:pPr>
      <w:r>
        <w:rPr>
          <w:sz w:val="24"/>
        </w:rPr>
        <w:t>–</w:t>
      </w:r>
      <w:r>
        <w:rPr>
          <w:sz w:val="24"/>
        </w:rPr>
        <w:tab/>
      </w:r>
      <w:proofErr w:type="spellStart"/>
      <w:r>
        <w:rPr>
          <w:i/>
          <w:sz w:val="24"/>
        </w:rPr>
        <w:t>AppLayerIdleInactiveConfig</w:t>
      </w:r>
      <w:proofErr w:type="spellEnd"/>
    </w:p>
    <w:p w14:paraId="1DF70700" w14:textId="77777777" w:rsidR="009B4498" w:rsidRDefault="009B4498" w:rsidP="009B4498">
      <w:pPr>
        <w:keepNext/>
        <w:keepLines/>
        <w:rPr>
          <w:iCs/>
        </w:rPr>
      </w:pPr>
      <w:r>
        <w:t xml:space="preserve">The IE </w:t>
      </w:r>
      <w:proofErr w:type="spellStart"/>
      <w:r>
        <w:rPr>
          <w:i/>
        </w:rPr>
        <w:t>AppLayerIdleInactiveConfig</w:t>
      </w:r>
      <w:proofErr w:type="spellEnd"/>
      <w:r>
        <w:rPr>
          <w:iCs/>
        </w:rPr>
        <w:t xml:space="preserve"> indicates parameters specific to application layer measurements applicable to RRC_IDLE/RRC_INACTIVE.</w:t>
      </w:r>
    </w:p>
    <w:p w14:paraId="28D45661" w14:textId="77777777" w:rsidR="009B4498" w:rsidRDefault="009B4498" w:rsidP="009B4498">
      <w:pPr>
        <w:keepNext/>
        <w:keepLines/>
        <w:spacing w:before="60"/>
        <w:jc w:val="center"/>
        <w:rPr>
          <w:b/>
        </w:rPr>
      </w:pPr>
      <w:proofErr w:type="spellStart"/>
      <w:r>
        <w:rPr>
          <w:b/>
          <w:bCs/>
          <w:i/>
          <w:iCs/>
        </w:rPr>
        <w:t>AppLayerIdleInactiveConfig</w:t>
      </w:r>
      <w:proofErr w:type="spellEnd"/>
      <w:r>
        <w:rPr>
          <w:b/>
          <w:bCs/>
          <w:i/>
          <w:iCs/>
        </w:rPr>
        <w:t xml:space="preserve"> </w:t>
      </w:r>
      <w:r>
        <w:rPr>
          <w:b/>
        </w:rPr>
        <w:t>information element</w:t>
      </w:r>
    </w:p>
    <w:p w14:paraId="750296BC" w14:textId="77777777" w:rsidR="009B4498" w:rsidRDefault="009B4498" w:rsidP="009B4498">
      <w:pPr>
        <w:pStyle w:val="PL"/>
        <w:rPr>
          <w:color w:val="808080"/>
        </w:rPr>
      </w:pPr>
      <w:r>
        <w:rPr>
          <w:color w:val="808080"/>
        </w:rPr>
        <w:t>-- ASN1START</w:t>
      </w:r>
    </w:p>
    <w:p w14:paraId="7F5D9FC8" w14:textId="77777777" w:rsidR="009B4498" w:rsidRDefault="009B4498" w:rsidP="009B4498">
      <w:pPr>
        <w:pStyle w:val="PL"/>
        <w:rPr>
          <w:color w:val="808080"/>
        </w:rPr>
      </w:pPr>
      <w:r>
        <w:rPr>
          <w:color w:val="808080"/>
        </w:rPr>
        <w:t>-- TAG-APPLAYERIDLEINACTIVECONFIG-START</w:t>
      </w:r>
    </w:p>
    <w:p w14:paraId="45C7B4AA" w14:textId="77777777" w:rsidR="009B4498" w:rsidRDefault="009B4498" w:rsidP="009B4498">
      <w:pPr>
        <w:pStyle w:val="PL"/>
      </w:pPr>
    </w:p>
    <w:p w14:paraId="196AC516" w14:textId="77777777" w:rsidR="009B4498" w:rsidRDefault="009B4498" w:rsidP="009B4498">
      <w:pPr>
        <w:pStyle w:val="PL"/>
      </w:pPr>
      <w:r>
        <w:t>AppLayerIdleInactiveConfig-r</w:t>
      </w:r>
      <w:proofErr w:type="gramStart"/>
      <w:r>
        <w:t>18 ::=</w:t>
      </w:r>
      <w:proofErr w:type="gramEnd"/>
      <w:r>
        <w:t xml:space="preserve">   </w:t>
      </w:r>
      <w:r>
        <w:rPr>
          <w:color w:val="993366"/>
        </w:rPr>
        <w:t>SEQUENCE</w:t>
      </w:r>
      <w:r>
        <w:t xml:space="preserve"> {</w:t>
      </w:r>
    </w:p>
    <w:p w14:paraId="3017A2FA" w14:textId="77777777" w:rsidR="009B4498" w:rsidRDefault="009B4498" w:rsidP="009B4498">
      <w:pPr>
        <w:pStyle w:val="PL"/>
        <w:rPr>
          <w:rFonts w:eastAsia="SimSun"/>
          <w:color w:val="808080"/>
        </w:rPr>
      </w:pPr>
      <w:r>
        <w:t xml:space="preserve">    </w:t>
      </w:r>
      <w:r w:rsidRPr="00F316E4">
        <w:rPr>
          <w:highlight w:val="yellow"/>
        </w:rPr>
        <w:t xml:space="preserve">configForRRC-IdleInactive-r18        </w:t>
      </w:r>
      <w:r w:rsidRPr="00F316E4">
        <w:rPr>
          <w:rFonts w:eastAsia="SimSun"/>
          <w:highlight w:val="yellow"/>
        </w:rPr>
        <w:t>ENUMERATED {</w:t>
      </w:r>
      <w:proofErr w:type="gramStart"/>
      <w:r w:rsidRPr="00F316E4">
        <w:rPr>
          <w:rFonts w:eastAsia="SimSun"/>
          <w:highlight w:val="yellow"/>
        </w:rPr>
        <w:t>true}</w:t>
      </w:r>
      <w:r>
        <w:rPr>
          <w:rFonts w:eastAsia="SimSun"/>
        </w:rPr>
        <w:t xml:space="preserve">   </w:t>
      </w:r>
      <w:proofErr w:type="gramEnd"/>
      <w:r>
        <w:rPr>
          <w:rFonts w:eastAsia="SimSun"/>
        </w:rPr>
        <w:t xml:space="preserve">                                                                   </w:t>
      </w:r>
      <w:r>
        <w:rPr>
          <w:color w:val="993366"/>
        </w:rPr>
        <w:t>OPTIONAL</w:t>
      </w:r>
      <w:r>
        <w:t>,</w:t>
      </w:r>
      <w:r>
        <w:rPr>
          <w:rFonts w:eastAsia="SimSun"/>
        </w:rPr>
        <w:t xml:space="preserve"> </w:t>
      </w:r>
      <w:r>
        <w:rPr>
          <w:rFonts w:eastAsia="SimSun"/>
          <w:color w:val="808080"/>
        </w:rPr>
        <w:t>-- Need M</w:t>
      </w:r>
    </w:p>
    <w:p w14:paraId="15D41D53" w14:textId="77777777" w:rsidR="009B4498" w:rsidRDefault="009B4498" w:rsidP="009B4498">
      <w:pPr>
        <w:pStyle w:val="PL"/>
        <w:rPr>
          <w:rFonts w:eastAsia="SimSun"/>
          <w:color w:val="808080"/>
        </w:rPr>
      </w:pPr>
      <w:r>
        <w:rPr>
          <w:rFonts w:eastAsia="SimSun"/>
          <w:color w:val="808080"/>
        </w:rPr>
        <w:t xml:space="preserve">     </w:t>
      </w:r>
      <w:r>
        <w:rPr>
          <w:rFonts w:eastAsia="SimSun"/>
        </w:rPr>
        <w:t xml:space="preserve">qoe-Reference-r18                        </w:t>
      </w:r>
      <w:r>
        <w:rPr>
          <w:color w:val="993366"/>
        </w:rPr>
        <w:t>OCTET</w:t>
      </w:r>
      <w:r>
        <w:t xml:space="preserve"> </w:t>
      </w:r>
      <w:r>
        <w:rPr>
          <w:color w:val="993366"/>
        </w:rPr>
        <w:t>STRING</w:t>
      </w:r>
      <w:r>
        <w:t xml:space="preserve"> (</w:t>
      </w:r>
      <w:r>
        <w:rPr>
          <w:color w:val="993366"/>
        </w:rPr>
        <w:t>SIZE</w:t>
      </w:r>
      <w:r>
        <w:t xml:space="preserve"> (6</w:t>
      </w:r>
      <w:proofErr w:type="gramStart"/>
      <w:r>
        <w:t xml:space="preserve">))   </w:t>
      </w:r>
      <w:proofErr w:type="gramEnd"/>
      <w:r>
        <w:t xml:space="preserve">                                       </w:t>
      </w:r>
      <w:r>
        <w:tab/>
        <w:t xml:space="preserve">          </w:t>
      </w:r>
      <w:r>
        <w:rPr>
          <w:color w:val="993366"/>
        </w:rPr>
        <w:t>OPTIONAL</w:t>
      </w:r>
      <w:r>
        <w:t>,</w:t>
      </w:r>
      <w:r>
        <w:rPr>
          <w:rFonts w:eastAsia="SimSun"/>
        </w:rPr>
        <w:t xml:space="preserve"> </w:t>
      </w:r>
      <w:r>
        <w:rPr>
          <w:rFonts w:eastAsia="SimSun"/>
          <w:color w:val="808080"/>
        </w:rPr>
        <w:t>-- Need R</w:t>
      </w:r>
    </w:p>
    <w:p w14:paraId="0575BE17" w14:textId="77777777" w:rsidR="009B4498" w:rsidRDefault="009B4498" w:rsidP="009B4498">
      <w:pPr>
        <w:pStyle w:val="PL"/>
        <w:rPr>
          <w:rFonts w:eastAsia="SimSun"/>
          <w:color w:val="808080"/>
        </w:rPr>
      </w:pPr>
      <w:r>
        <w:rPr>
          <w:rFonts w:eastAsia="SimSun"/>
        </w:rPr>
        <w:t xml:space="preserve">     qoe-MeasurementType-r18                 ENUMERATED {</w:t>
      </w:r>
      <w:proofErr w:type="spellStart"/>
      <w:r>
        <w:rPr>
          <w:rFonts w:eastAsia="SimSun"/>
        </w:rPr>
        <w:t>sbased</w:t>
      </w:r>
      <w:proofErr w:type="spellEnd"/>
      <w:r>
        <w:rPr>
          <w:rFonts w:eastAsia="SimSun"/>
        </w:rPr>
        <w:t xml:space="preserve">, </w:t>
      </w:r>
      <w:proofErr w:type="spellStart"/>
      <w:proofErr w:type="gramStart"/>
      <w:r>
        <w:rPr>
          <w:rFonts w:eastAsia="SimSun"/>
        </w:rPr>
        <w:t>mbased</w:t>
      </w:r>
      <w:proofErr w:type="spellEnd"/>
      <w:r>
        <w:rPr>
          <w:rFonts w:eastAsia="SimSun"/>
        </w:rPr>
        <w:t xml:space="preserve">}   </w:t>
      </w:r>
      <w:proofErr w:type="gramEnd"/>
      <w:r>
        <w:rPr>
          <w:rFonts w:eastAsia="SimSun"/>
        </w:rPr>
        <w:t xml:space="preserve">                                                       OPTIONAL,</w:t>
      </w:r>
      <w:r>
        <w:rPr>
          <w:rFonts w:eastAsia="SimSun"/>
          <w:color w:val="808080"/>
        </w:rPr>
        <w:t xml:space="preserve"> -- Need R</w:t>
      </w:r>
    </w:p>
    <w:p w14:paraId="110A3008" w14:textId="77777777" w:rsidR="009B4498" w:rsidRDefault="009B4498" w:rsidP="009B4498">
      <w:pPr>
        <w:pStyle w:val="PL"/>
      </w:pPr>
      <w:r>
        <w:rPr>
          <w:rFonts w:eastAsia="SimSun"/>
          <w:color w:val="808080"/>
        </w:rPr>
        <w:t xml:space="preserve">     qoe-A</w:t>
      </w:r>
      <w:r>
        <w:rPr>
          <w:rFonts w:eastAsia="SimSun"/>
        </w:rPr>
        <w:t>reaScope-r18</w:t>
      </w:r>
      <w:r>
        <w:rPr>
          <w:rFonts w:eastAsia="SimSun"/>
        </w:rPr>
        <w:tab/>
      </w:r>
      <w:r>
        <w:rPr>
          <w:rFonts w:eastAsia="SimSun"/>
        </w:rPr>
        <w:tab/>
      </w:r>
      <w:r>
        <w:rPr>
          <w:rFonts w:eastAsia="SimSun"/>
        </w:rPr>
        <w:tab/>
      </w:r>
      <w:r>
        <w:rPr>
          <w:rFonts w:eastAsia="SimSun"/>
        </w:rPr>
        <w:tab/>
      </w:r>
      <w:r>
        <w:rPr>
          <w:rFonts w:eastAsia="SimSun"/>
        </w:rPr>
        <w:tab/>
        <w:t xml:space="preserve"> </w:t>
      </w:r>
      <w:proofErr w:type="spellStart"/>
      <w:r>
        <w:rPr>
          <w:rFonts w:eastAsia="SimSun"/>
        </w:rPr>
        <w:t>Qoe-AreaScope-r18</w:t>
      </w:r>
      <w:proofErr w:type="spellEnd"/>
      <w:r>
        <w:rPr>
          <w:rFonts w:eastAsia="SimSun"/>
        </w:rPr>
        <w:t xml:space="preserve">                                                                      </w:t>
      </w:r>
      <w:r>
        <w:rPr>
          <w:color w:val="993366"/>
        </w:rPr>
        <w:t>OPTIONAL</w:t>
      </w:r>
      <w:r>
        <w:t>,</w:t>
      </w:r>
      <w:r>
        <w:rPr>
          <w:rFonts w:eastAsia="SimSun"/>
        </w:rPr>
        <w:t xml:space="preserve"> </w:t>
      </w:r>
      <w:r>
        <w:rPr>
          <w:rFonts w:eastAsia="SimSun"/>
          <w:color w:val="808080"/>
        </w:rPr>
        <w:t>-- Need R</w:t>
      </w:r>
    </w:p>
    <w:p w14:paraId="4EE154CF" w14:textId="77777777" w:rsidR="009B4498" w:rsidRDefault="009B4498" w:rsidP="009B4498">
      <w:pPr>
        <w:pStyle w:val="PL"/>
        <w:rPr>
          <w:rFonts w:eastAsia="SimSun"/>
          <w:color w:val="808080"/>
        </w:rPr>
      </w:pPr>
      <w:r>
        <w:t xml:space="preserve">    mce-Id-r18                           </w:t>
      </w:r>
      <w:r>
        <w:rPr>
          <w:color w:val="993366"/>
        </w:rPr>
        <w:t>OCTET</w:t>
      </w:r>
      <w:r>
        <w:t xml:space="preserve"> </w:t>
      </w:r>
      <w:r>
        <w:rPr>
          <w:color w:val="993366"/>
        </w:rPr>
        <w:t>STRING</w:t>
      </w:r>
      <w:r>
        <w:t xml:space="preserve"> (</w:t>
      </w:r>
      <w:r>
        <w:rPr>
          <w:color w:val="993366"/>
        </w:rPr>
        <w:t>SIZE</w:t>
      </w:r>
      <w:r>
        <w:t xml:space="preserve"> (1</w:t>
      </w:r>
      <w:proofErr w:type="gramStart"/>
      <w:r>
        <w:t xml:space="preserve">))   </w:t>
      </w:r>
      <w:proofErr w:type="gramEnd"/>
      <w:r>
        <w:t xml:space="preserve">                                       </w:t>
      </w:r>
      <w:r>
        <w:tab/>
        <w:t xml:space="preserve">          </w:t>
      </w:r>
      <w:r>
        <w:rPr>
          <w:color w:val="993366"/>
        </w:rPr>
        <w:t>OPTIONAL</w:t>
      </w:r>
      <w:r>
        <w:t>,</w:t>
      </w:r>
      <w:r>
        <w:rPr>
          <w:rFonts w:eastAsia="SimSun"/>
        </w:rPr>
        <w:t xml:space="preserve"> </w:t>
      </w:r>
      <w:r>
        <w:rPr>
          <w:rFonts w:eastAsia="SimSun"/>
          <w:color w:val="808080"/>
        </w:rPr>
        <w:t>-- Need R</w:t>
      </w:r>
    </w:p>
    <w:p w14:paraId="357F61FD" w14:textId="77777777" w:rsidR="009B4498" w:rsidRDefault="009B4498" w:rsidP="009B4498">
      <w:pPr>
        <w:pStyle w:val="PL"/>
        <w:rPr>
          <w:color w:val="808080"/>
        </w:rPr>
      </w:pPr>
      <w:r>
        <w:rPr>
          <w:rFonts w:eastAsia="SimSun"/>
          <w:color w:val="808080"/>
        </w:rPr>
        <w:t xml:space="preserve">     availableRAN-VisibleMetrics-r18       </w:t>
      </w:r>
      <w:proofErr w:type="spellStart"/>
      <w:r>
        <w:rPr>
          <w:rFonts w:eastAsia="SimSun"/>
          <w:color w:val="808080"/>
        </w:rPr>
        <w:t>AvailableRAN-VisibleMetrics-r18</w:t>
      </w:r>
      <w:proofErr w:type="spellEnd"/>
      <w:r>
        <w:rPr>
          <w:rFonts w:eastAsia="SimSun"/>
          <w:color w:val="808080"/>
        </w:rPr>
        <w:t xml:space="preserve">                                                     OPTIONAL, -- Need R</w:t>
      </w:r>
    </w:p>
    <w:p w14:paraId="72DF0A1D" w14:textId="77777777" w:rsidR="009B4498" w:rsidRDefault="009B4498" w:rsidP="009B4498">
      <w:pPr>
        <w:pStyle w:val="PL"/>
      </w:pPr>
      <w:r>
        <w:t xml:space="preserve">    ...</w:t>
      </w:r>
    </w:p>
    <w:p w14:paraId="7193E741" w14:textId="77777777" w:rsidR="009B4498" w:rsidRDefault="009B4498" w:rsidP="009B4498">
      <w:pPr>
        <w:pStyle w:val="PL"/>
      </w:pPr>
      <w:r>
        <w:t>}</w:t>
      </w:r>
    </w:p>
    <w:p w14:paraId="6EB96723" w14:textId="09931DE8" w:rsidR="00DA032F" w:rsidRPr="00DA032F" w:rsidRDefault="00DA032F"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lang w:val="en-GB"/>
        </w:rPr>
      </w:pPr>
      <w:r w:rsidRPr="00DA032F">
        <w:rPr>
          <w:b/>
          <w:bCs/>
          <w:lang w:val="en-GB"/>
        </w:rPr>
        <w:t>Proposal</w:t>
      </w:r>
      <w:r w:rsidR="006B7C0F">
        <w:rPr>
          <w:b/>
          <w:bCs/>
          <w:lang w:val="en-GB"/>
        </w:rPr>
        <w:t xml:space="preserve"> 3</w:t>
      </w:r>
      <w:r w:rsidRPr="00DA032F">
        <w:rPr>
          <w:b/>
          <w:bCs/>
          <w:lang w:val="en-GB"/>
        </w:rPr>
        <w:t xml:space="preserve">: Specify the following </w:t>
      </w:r>
      <w:proofErr w:type="spellStart"/>
      <w:r w:rsidRPr="00DA032F">
        <w:rPr>
          <w:b/>
          <w:bCs/>
          <w:lang w:val="en-GB"/>
        </w:rPr>
        <w:t>QoE</w:t>
      </w:r>
      <w:proofErr w:type="spellEnd"/>
      <w:r w:rsidRPr="00DA032F">
        <w:rPr>
          <w:b/>
          <w:bCs/>
          <w:lang w:val="en-GB"/>
        </w:rPr>
        <w:t xml:space="preserve"> configuration parameters to be reported to the </w:t>
      </w:r>
      <w:proofErr w:type="spellStart"/>
      <w:proofErr w:type="gramStart"/>
      <w:r w:rsidRPr="00DA032F">
        <w:rPr>
          <w:b/>
          <w:bCs/>
          <w:lang w:val="en-GB"/>
        </w:rPr>
        <w:t>gNB</w:t>
      </w:r>
      <w:proofErr w:type="spellEnd"/>
      <w:proofErr w:type="gramEnd"/>
    </w:p>
    <w:p w14:paraId="3F7A59E7" w14:textId="77777777" w:rsidR="00DA032F" w:rsidRPr="00DA032F" w:rsidRDefault="00DA032F" w:rsidP="00DA032F">
      <w:pPr>
        <w:pStyle w:val="ListParagraph"/>
        <w:numPr>
          <w:ilvl w:val="0"/>
          <w:numId w:val="31"/>
        </w:numPr>
        <w:contextualSpacing w:val="0"/>
        <w:rPr>
          <w:rFonts w:eastAsia="SimSun"/>
          <w:b/>
          <w:bCs/>
          <w:lang w:val="en-GB" w:eastAsia="zh-CN"/>
        </w:rPr>
      </w:pPr>
      <w:proofErr w:type="spellStart"/>
      <w:r w:rsidRPr="00DA032F">
        <w:rPr>
          <w:rFonts w:eastAsia="SimSun"/>
          <w:b/>
          <w:bCs/>
          <w:lang w:val="en-GB" w:eastAsia="zh-CN"/>
        </w:rPr>
        <w:t>QoE</w:t>
      </w:r>
      <w:proofErr w:type="spellEnd"/>
      <w:r w:rsidRPr="00DA032F">
        <w:rPr>
          <w:rFonts w:eastAsia="SimSun"/>
          <w:b/>
          <w:bCs/>
          <w:lang w:val="en-GB" w:eastAsia="zh-CN"/>
        </w:rPr>
        <w:t xml:space="preserve"> reference.</w:t>
      </w:r>
    </w:p>
    <w:p w14:paraId="53D7C21E" w14:textId="77777777" w:rsidR="00DA032F" w:rsidRPr="00DA032F" w:rsidRDefault="00DA032F" w:rsidP="00DA032F">
      <w:pPr>
        <w:pStyle w:val="ListParagraph"/>
        <w:numPr>
          <w:ilvl w:val="0"/>
          <w:numId w:val="31"/>
        </w:numPr>
        <w:contextualSpacing w:val="0"/>
        <w:rPr>
          <w:rFonts w:eastAsia="SimSun"/>
          <w:b/>
          <w:bCs/>
          <w:lang w:val="en-GB" w:eastAsia="zh-CN"/>
        </w:rPr>
      </w:pPr>
      <w:r w:rsidRPr="00DA032F">
        <w:rPr>
          <w:rFonts w:eastAsia="SimSun"/>
          <w:b/>
          <w:bCs/>
          <w:lang w:val="en-GB" w:eastAsia="zh-CN"/>
        </w:rPr>
        <w:t>The IP address or ID of the Measurement Collection Entity.</w:t>
      </w:r>
    </w:p>
    <w:p w14:paraId="173ED284" w14:textId="77777777" w:rsidR="00DA032F" w:rsidRPr="00DA032F" w:rsidRDefault="00DA032F" w:rsidP="00DA032F">
      <w:pPr>
        <w:pStyle w:val="ListParagraph"/>
        <w:numPr>
          <w:ilvl w:val="0"/>
          <w:numId w:val="31"/>
        </w:numPr>
        <w:contextualSpacing w:val="0"/>
        <w:rPr>
          <w:rFonts w:eastAsia="SimSun"/>
          <w:b/>
          <w:bCs/>
          <w:lang w:val="en-GB" w:eastAsia="zh-CN"/>
        </w:rPr>
      </w:pPr>
      <w:r w:rsidRPr="00DA032F">
        <w:rPr>
          <w:rFonts w:eastAsia="SimSun"/>
          <w:b/>
          <w:bCs/>
          <w:lang w:val="en-GB" w:eastAsia="zh-CN"/>
        </w:rPr>
        <w:t xml:space="preserve">The </w:t>
      </w:r>
      <w:proofErr w:type="spellStart"/>
      <w:r w:rsidRPr="00DA032F">
        <w:rPr>
          <w:rFonts w:eastAsia="SimSun"/>
          <w:b/>
          <w:bCs/>
          <w:lang w:val="en-GB" w:eastAsia="zh-CN"/>
        </w:rPr>
        <w:t>measConfigAppLayerID</w:t>
      </w:r>
      <w:proofErr w:type="spellEnd"/>
      <w:r w:rsidRPr="00DA032F">
        <w:rPr>
          <w:rFonts w:eastAsia="SimSun"/>
          <w:b/>
          <w:bCs/>
          <w:lang w:val="en-GB" w:eastAsia="zh-CN"/>
        </w:rPr>
        <w:t>.</w:t>
      </w:r>
    </w:p>
    <w:p w14:paraId="601ECEB8" w14:textId="77777777" w:rsidR="00DA032F" w:rsidRPr="00DA032F" w:rsidRDefault="00DA032F" w:rsidP="00DA032F">
      <w:pPr>
        <w:pStyle w:val="ListParagraph"/>
        <w:numPr>
          <w:ilvl w:val="0"/>
          <w:numId w:val="31"/>
        </w:numPr>
        <w:contextualSpacing w:val="0"/>
        <w:rPr>
          <w:rFonts w:eastAsia="SimSun"/>
          <w:b/>
          <w:bCs/>
          <w:lang w:val="en-GB" w:eastAsia="zh-CN"/>
        </w:rPr>
      </w:pPr>
      <w:r w:rsidRPr="00DA032F">
        <w:rPr>
          <w:rFonts w:eastAsia="SimSun"/>
          <w:b/>
          <w:bCs/>
          <w:lang w:val="en-GB" w:eastAsia="zh-CN"/>
        </w:rPr>
        <w:t>Service type.</w:t>
      </w:r>
    </w:p>
    <w:p w14:paraId="18ED4E99" w14:textId="77777777" w:rsidR="00DA032F" w:rsidRPr="00DA032F" w:rsidRDefault="00DA032F" w:rsidP="00DA032F">
      <w:pPr>
        <w:pStyle w:val="ListParagraph"/>
        <w:numPr>
          <w:ilvl w:val="0"/>
          <w:numId w:val="31"/>
        </w:numPr>
        <w:contextualSpacing w:val="0"/>
        <w:rPr>
          <w:rFonts w:eastAsia="SimSun"/>
          <w:b/>
          <w:bCs/>
          <w:lang w:val="en-GB" w:eastAsia="zh-CN"/>
        </w:rPr>
      </w:pPr>
      <w:proofErr w:type="spellStart"/>
      <w:r w:rsidRPr="00DA032F">
        <w:rPr>
          <w:rFonts w:eastAsia="SimSun"/>
          <w:b/>
          <w:bCs/>
          <w:lang w:val="en-GB" w:eastAsia="zh-CN"/>
        </w:rPr>
        <w:t>QoE</w:t>
      </w:r>
      <w:proofErr w:type="spellEnd"/>
      <w:r w:rsidRPr="00DA032F">
        <w:rPr>
          <w:rFonts w:eastAsia="SimSun"/>
          <w:b/>
          <w:bCs/>
          <w:lang w:val="en-GB" w:eastAsia="zh-CN"/>
        </w:rPr>
        <w:t xml:space="preserve"> measurement type (s-based or m-based measurement) for MBS broadcast service.</w:t>
      </w:r>
    </w:p>
    <w:p w14:paraId="62ED10AE" w14:textId="77777777" w:rsidR="00DA032F" w:rsidRPr="00DA032F" w:rsidRDefault="00DA032F" w:rsidP="00DA032F">
      <w:pPr>
        <w:pStyle w:val="ListParagraph"/>
        <w:numPr>
          <w:ilvl w:val="0"/>
          <w:numId w:val="31"/>
        </w:numPr>
        <w:contextualSpacing w:val="0"/>
        <w:rPr>
          <w:rFonts w:eastAsia="SimSun"/>
          <w:b/>
          <w:bCs/>
          <w:lang w:val="en-GB" w:eastAsia="zh-CN"/>
        </w:rPr>
      </w:pPr>
      <w:r w:rsidRPr="00DA032F">
        <w:rPr>
          <w:rFonts w:eastAsia="SimSun"/>
          <w:b/>
          <w:bCs/>
          <w:lang w:val="en-GB" w:eastAsia="zh-CN"/>
        </w:rPr>
        <w:t xml:space="preserve">available RAN visible </w:t>
      </w:r>
      <w:proofErr w:type="spellStart"/>
      <w:r w:rsidRPr="00DA032F">
        <w:rPr>
          <w:rFonts w:eastAsia="SimSun"/>
          <w:b/>
          <w:bCs/>
          <w:lang w:val="en-GB" w:eastAsia="zh-CN"/>
        </w:rPr>
        <w:t>QoE</w:t>
      </w:r>
      <w:proofErr w:type="spellEnd"/>
      <w:r w:rsidRPr="00DA032F">
        <w:rPr>
          <w:rFonts w:eastAsia="SimSun"/>
          <w:b/>
          <w:bCs/>
          <w:lang w:val="en-GB" w:eastAsia="zh-CN"/>
        </w:rPr>
        <w:t xml:space="preserve"> metrics.</w:t>
      </w:r>
    </w:p>
    <w:p w14:paraId="6C9070DE" w14:textId="77777777" w:rsidR="00DD5566" w:rsidRDefault="00DD5566"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eastAsia="ko-KR"/>
        </w:rPr>
      </w:pPr>
    </w:p>
    <w:p w14:paraId="07FC68D5" w14:textId="4418DB66" w:rsidR="00E642B5" w:rsidRPr="00DD5566" w:rsidRDefault="00DD5566"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u w:val="single"/>
        </w:rPr>
      </w:pPr>
      <w:r w:rsidRPr="00DD5566">
        <w:rPr>
          <w:u w:val="single"/>
          <w:lang w:eastAsia="ko-KR"/>
        </w:rPr>
        <w:t>OI6. The network might not have the correct application layer measurement session status if a conditional handover is executed or if the session status changed just before a handover.</w:t>
      </w:r>
    </w:p>
    <w:p w14:paraId="0B49B447" w14:textId="04C0FFCC" w:rsidR="00840B53" w:rsidRDefault="00DD5566"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DD5566">
        <w:t xml:space="preserve">RAN3 had discussion </w:t>
      </w:r>
      <w:r>
        <w:t xml:space="preserve">but not concluded. Generally, there are two solutions, one is </w:t>
      </w:r>
      <w:proofErr w:type="gramStart"/>
      <w:r w:rsidR="00A87F33">
        <w:t>network based</w:t>
      </w:r>
      <w:proofErr w:type="gramEnd"/>
      <w:r w:rsidR="00A87F33">
        <w:t xml:space="preserve"> solution, another is UE based solution.</w:t>
      </w:r>
    </w:p>
    <w:p w14:paraId="5FDEA8E9" w14:textId="62B817B1" w:rsidR="00A87F33" w:rsidRDefault="00A87F33"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proofErr w:type="spellStart"/>
      <w:r>
        <w:t>Netowrk</w:t>
      </w:r>
      <w:proofErr w:type="spellEnd"/>
      <w:r>
        <w:t xml:space="preserve"> based solution: UE will send session status as today, </w:t>
      </w:r>
      <w:r w:rsidR="0004531B">
        <w:t xml:space="preserve">when the current </w:t>
      </w:r>
      <w:proofErr w:type="spellStart"/>
      <w:r w:rsidR="0004531B">
        <w:t>gNB</w:t>
      </w:r>
      <w:proofErr w:type="spellEnd"/>
      <w:r w:rsidR="0004531B">
        <w:t xml:space="preserve"> receives session status, the </w:t>
      </w:r>
      <w:proofErr w:type="spellStart"/>
      <w:r w:rsidR="0004531B">
        <w:t>gNB</w:t>
      </w:r>
      <w:proofErr w:type="spellEnd"/>
      <w:r w:rsidR="0004531B">
        <w:t xml:space="preserve"> should update with the candidate </w:t>
      </w:r>
      <w:proofErr w:type="spellStart"/>
      <w:r w:rsidR="0004531B">
        <w:t>gNBs</w:t>
      </w:r>
      <w:proofErr w:type="spellEnd"/>
      <w:r w:rsidR="0004531B">
        <w:t>.</w:t>
      </w:r>
      <w:r w:rsidR="00E74C62">
        <w:t xml:space="preserve"> </w:t>
      </w:r>
    </w:p>
    <w:p w14:paraId="663ED913" w14:textId="4B42B839" w:rsidR="00B42C61" w:rsidRDefault="00B42C61"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UE based solution: </w:t>
      </w:r>
      <w:r w:rsidR="00FF0F7B">
        <w:t xml:space="preserve">UE is required to send session status to the new </w:t>
      </w:r>
      <w:proofErr w:type="spellStart"/>
      <w:r w:rsidR="00FF0F7B">
        <w:t>gNB</w:t>
      </w:r>
      <w:proofErr w:type="spellEnd"/>
      <w:r w:rsidR="00FF0F7B">
        <w:t xml:space="preserve"> when CHO is completed</w:t>
      </w:r>
      <w:r w:rsidR="00747CB0">
        <w:t>. This is new UE behavior requirements</w:t>
      </w:r>
      <w:r w:rsidR="00930DC7">
        <w:t xml:space="preserve"> that UE needs to store session status in AS layer for each </w:t>
      </w:r>
      <w:proofErr w:type="spellStart"/>
      <w:r w:rsidR="00930DC7">
        <w:t>QoE</w:t>
      </w:r>
      <w:proofErr w:type="spellEnd"/>
      <w:r w:rsidR="00930DC7">
        <w:t xml:space="preserve"> configuration</w:t>
      </w:r>
      <w:r w:rsidR="0058425E">
        <w:t>.</w:t>
      </w:r>
    </w:p>
    <w:p w14:paraId="4094D18C" w14:textId="1EF0373E" w:rsidR="0058425E" w:rsidRDefault="0058425E"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Since RAN3 will continue to discuss </w:t>
      </w:r>
      <w:r w:rsidR="008E04DE">
        <w:t>this issue, then it is proposed to wait for RAN3 progress.</w:t>
      </w:r>
    </w:p>
    <w:p w14:paraId="6380F4D3" w14:textId="493275E9" w:rsidR="008E04DE" w:rsidRPr="00823F91" w:rsidRDefault="008E04DE"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823F91">
        <w:rPr>
          <w:b/>
          <w:bCs/>
        </w:rPr>
        <w:t xml:space="preserve">Proposal 4: </w:t>
      </w:r>
      <w:r w:rsidR="00823F91" w:rsidRPr="00823F91">
        <w:rPr>
          <w:b/>
          <w:bCs/>
        </w:rPr>
        <w:t xml:space="preserve">Wait for RAN3 progress on how to update session status to the target </w:t>
      </w:r>
      <w:proofErr w:type="spellStart"/>
      <w:r w:rsidR="00823F91" w:rsidRPr="00823F91">
        <w:rPr>
          <w:b/>
          <w:bCs/>
        </w:rPr>
        <w:t>gNB</w:t>
      </w:r>
      <w:proofErr w:type="spellEnd"/>
      <w:r w:rsidR="00823F91" w:rsidRPr="00823F91">
        <w:rPr>
          <w:b/>
          <w:bCs/>
        </w:rPr>
        <w:t xml:space="preserve"> when CHO is configured.</w:t>
      </w:r>
    </w:p>
    <w:bookmarkEnd w:id="4"/>
    <w:bookmarkEnd w:id="5"/>
    <w:p w14:paraId="78A0A4AB" w14:textId="0AE36ABB"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2024A5">
        <w:rPr>
          <w:rFonts w:cs="Times New Roman"/>
          <w:b w:val="0"/>
          <w:bCs w:val="0"/>
          <w:kern w:val="0"/>
          <w:sz w:val="36"/>
          <w:szCs w:val="20"/>
          <w:lang w:val="fr-FR"/>
        </w:rPr>
        <w:t xml:space="preserve"> </w:t>
      </w:r>
    </w:p>
    <w:p w14:paraId="0D89B00E" w14:textId="182CE5A6"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55672284" w14:textId="77777777" w:rsidR="00823F91" w:rsidRDefault="00823F91" w:rsidP="00823F9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431DF3">
        <w:rPr>
          <w:b/>
          <w:bCs/>
        </w:rPr>
        <w:lastRenderedPageBreak/>
        <w:t>Proposal</w:t>
      </w:r>
      <w:r>
        <w:rPr>
          <w:b/>
          <w:bCs/>
        </w:rPr>
        <w:t xml:space="preserve"> 1</w:t>
      </w:r>
      <w:r w:rsidRPr="00431DF3">
        <w:rPr>
          <w:b/>
          <w:bCs/>
        </w:rPr>
        <w:t xml:space="preserve">: </w:t>
      </w:r>
      <w:r>
        <w:rPr>
          <w:b/>
          <w:bCs/>
        </w:rPr>
        <w:t>When the UE is released to IDLE/Inactive state, the 48-hour timer is started.</w:t>
      </w:r>
    </w:p>
    <w:p w14:paraId="39074058" w14:textId="77777777" w:rsidR="00823F91" w:rsidRDefault="00823F91" w:rsidP="00823F9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Proposal 2: When UE enters CONNECTED state, the 48-hour timer is stopped and cleared.</w:t>
      </w:r>
    </w:p>
    <w:p w14:paraId="6CBB238E" w14:textId="77777777" w:rsidR="00823F91" w:rsidRPr="00DA032F" w:rsidRDefault="00823F91" w:rsidP="00823F9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lang w:val="en-GB"/>
        </w:rPr>
      </w:pPr>
      <w:r w:rsidRPr="00DA032F">
        <w:rPr>
          <w:b/>
          <w:bCs/>
          <w:lang w:val="en-GB"/>
        </w:rPr>
        <w:t>Proposal</w:t>
      </w:r>
      <w:r>
        <w:rPr>
          <w:b/>
          <w:bCs/>
          <w:lang w:val="en-GB"/>
        </w:rPr>
        <w:t xml:space="preserve"> 3</w:t>
      </w:r>
      <w:r w:rsidRPr="00DA032F">
        <w:rPr>
          <w:b/>
          <w:bCs/>
          <w:lang w:val="en-GB"/>
        </w:rPr>
        <w:t xml:space="preserve">: Specify the following </w:t>
      </w:r>
      <w:proofErr w:type="spellStart"/>
      <w:r w:rsidRPr="00DA032F">
        <w:rPr>
          <w:b/>
          <w:bCs/>
          <w:lang w:val="en-GB"/>
        </w:rPr>
        <w:t>QoE</w:t>
      </w:r>
      <w:proofErr w:type="spellEnd"/>
      <w:r w:rsidRPr="00DA032F">
        <w:rPr>
          <w:b/>
          <w:bCs/>
          <w:lang w:val="en-GB"/>
        </w:rPr>
        <w:t xml:space="preserve"> configuration parameters to be reported to the </w:t>
      </w:r>
      <w:proofErr w:type="spellStart"/>
      <w:proofErr w:type="gramStart"/>
      <w:r w:rsidRPr="00DA032F">
        <w:rPr>
          <w:b/>
          <w:bCs/>
          <w:lang w:val="en-GB"/>
        </w:rPr>
        <w:t>gNB</w:t>
      </w:r>
      <w:proofErr w:type="spellEnd"/>
      <w:proofErr w:type="gramEnd"/>
    </w:p>
    <w:p w14:paraId="624FF379" w14:textId="77777777" w:rsidR="00823F91" w:rsidRPr="00DA032F" w:rsidRDefault="00823F91" w:rsidP="00823F91">
      <w:pPr>
        <w:pStyle w:val="ListParagraph"/>
        <w:numPr>
          <w:ilvl w:val="0"/>
          <w:numId w:val="31"/>
        </w:numPr>
        <w:contextualSpacing w:val="0"/>
        <w:rPr>
          <w:rFonts w:eastAsia="SimSun"/>
          <w:b/>
          <w:bCs/>
          <w:lang w:val="en-GB" w:eastAsia="zh-CN"/>
        </w:rPr>
      </w:pPr>
      <w:proofErr w:type="spellStart"/>
      <w:r w:rsidRPr="00DA032F">
        <w:rPr>
          <w:rFonts w:eastAsia="SimSun"/>
          <w:b/>
          <w:bCs/>
          <w:lang w:val="en-GB" w:eastAsia="zh-CN"/>
        </w:rPr>
        <w:t>QoE</w:t>
      </w:r>
      <w:proofErr w:type="spellEnd"/>
      <w:r w:rsidRPr="00DA032F">
        <w:rPr>
          <w:rFonts w:eastAsia="SimSun"/>
          <w:b/>
          <w:bCs/>
          <w:lang w:val="en-GB" w:eastAsia="zh-CN"/>
        </w:rPr>
        <w:t xml:space="preserve"> reference.</w:t>
      </w:r>
    </w:p>
    <w:p w14:paraId="303C5096" w14:textId="77777777" w:rsidR="00823F91" w:rsidRPr="00DA032F" w:rsidRDefault="00823F91" w:rsidP="00823F91">
      <w:pPr>
        <w:pStyle w:val="ListParagraph"/>
        <w:numPr>
          <w:ilvl w:val="0"/>
          <w:numId w:val="31"/>
        </w:numPr>
        <w:contextualSpacing w:val="0"/>
        <w:rPr>
          <w:rFonts w:eastAsia="SimSun"/>
          <w:b/>
          <w:bCs/>
          <w:lang w:val="en-GB" w:eastAsia="zh-CN"/>
        </w:rPr>
      </w:pPr>
      <w:r w:rsidRPr="00DA032F">
        <w:rPr>
          <w:rFonts w:eastAsia="SimSun"/>
          <w:b/>
          <w:bCs/>
          <w:lang w:val="en-GB" w:eastAsia="zh-CN"/>
        </w:rPr>
        <w:t>The IP address or ID of the Measurement Collection Entity.</w:t>
      </w:r>
    </w:p>
    <w:p w14:paraId="14EC45FD" w14:textId="77777777" w:rsidR="00823F91" w:rsidRPr="00DA032F" w:rsidRDefault="00823F91" w:rsidP="00823F91">
      <w:pPr>
        <w:pStyle w:val="ListParagraph"/>
        <w:numPr>
          <w:ilvl w:val="0"/>
          <w:numId w:val="31"/>
        </w:numPr>
        <w:contextualSpacing w:val="0"/>
        <w:rPr>
          <w:rFonts w:eastAsia="SimSun"/>
          <w:b/>
          <w:bCs/>
          <w:lang w:val="en-GB" w:eastAsia="zh-CN"/>
        </w:rPr>
      </w:pPr>
      <w:r w:rsidRPr="00DA032F">
        <w:rPr>
          <w:rFonts w:eastAsia="SimSun"/>
          <w:b/>
          <w:bCs/>
          <w:lang w:val="en-GB" w:eastAsia="zh-CN"/>
        </w:rPr>
        <w:t xml:space="preserve">The </w:t>
      </w:r>
      <w:proofErr w:type="spellStart"/>
      <w:r w:rsidRPr="00DA032F">
        <w:rPr>
          <w:rFonts w:eastAsia="SimSun"/>
          <w:b/>
          <w:bCs/>
          <w:lang w:val="en-GB" w:eastAsia="zh-CN"/>
        </w:rPr>
        <w:t>measConfigAppLayerID</w:t>
      </w:r>
      <w:proofErr w:type="spellEnd"/>
      <w:r w:rsidRPr="00DA032F">
        <w:rPr>
          <w:rFonts w:eastAsia="SimSun"/>
          <w:b/>
          <w:bCs/>
          <w:lang w:val="en-GB" w:eastAsia="zh-CN"/>
        </w:rPr>
        <w:t>.</w:t>
      </w:r>
    </w:p>
    <w:p w14:paraId="4745B6ED" w14:textId="77777777" w:rsidR="00823F91" w:rsidRPr="00DA032F" w:rsidRDefault="00823F91" w:rsidP="00823F91">
      <w:pPr>
        <w:pStyle w:val="ListParagraph"/>
        <w:numPr>
          <w:ilvl w:val="0"/>
          <w:numId w:val="31"/>
        </w:numPr>
        <w:contextualSpacing w:val="0"/>
        <w:rPr>
          <w:rFonts w:eastAsia="SimSun"/>
          <w:b/>
          <w:bCs/>
          <w:lang w:val="en-GB" w:eastAsia="zh-CN"/>
        </w:rPr>
      </w:pPr>
      <w:r w:rsidRPr="00DA032F">
        <w:rPr>
          <w:rFonts w:eastAsia="SimSun"/>
          <w:b/>
          <w:bCs/>
          <w:lang w:val="en-GB" w:eastAsia="zh-CN"/>
        </w:rPr>
        <w:t>Service type.</w:t>
      </w:r>
    </w:p>
    <w:p w14:paraId="58878EE4" w14:textId="77777777" w:rsidR="00823F91" w:rsidRPr="00DA032F" w:rsidRDefault="00823F91" w:rsidP="00823F91">
      <w:pPr>
        <w:pStyle w:val="ListParagraph"/>
        <w:numPr>
          <w:ilvl w:val="0"/>
          <w:numId w:val="31"/>
        </w:numPr>
        <w:contextualSpacing w:val="0"/>
        <w:rPr>
          <w:rFonts w:eastAsia="SimSun"/>
          <w:b/>
          <w:bCs/>
          <w:lang w:val="en-GB" w:eastAsia="zh-CN"/>
        </w:rPr>
      </w:pPr>
      <w:proofErr w:type="spellStart"/>
      <w:r w:rsidRPr="00DA032F">
        <w:rPr>
          <w:rFonts w:eastAsia="SimSun"/>
          <w:b/>
          <w:bCs/>
          <w:lang w:val="en-GB" w:eastAsia="zh-CN"/>
        </w:rPr>
        <w:t>QoE</w:t>
      </w:r>
      <w:proofErr w:type="spellEnd"/>
      <w:r w:rsidRPr="00DA032F">
        <w:rPr>
          <w:rFonts w:eastAsia="SimSun"/>
          <w:b/>
          <w:bCs/>
          <w:lang w:val="en-GB" w:eastAsia="zh-CN"/>
        </w:rPr>
        <w:t xml:space="preserve"> measurement type (s-based or m-based measurement) for MBS broadcast service.</w:t>
      </w:r>
    </w:p>
    <w:p w14:paraId="6381B723" w14:textId="77777777" w:rsidR="00823F91" w:rsidRPr="00DA032F" w:rsidRDefault="00823F91" w:rsidP="00823F91">
      <w:pPr>
        <w:pStyle w:val="ListParagraph"/>
        <w:numPr>
          <w:ilvl w:val="0"/>
          <w:numId w:val="31"/>
        </w:numPr>
        <w:contextualSpacing w:val="0"/>
        <w:rPr>
          <w:rFonts w:eastAsia="SimSun"/>
          <w:b/>
          <w:bCs/>
          <w:lang w:val="en-GB" w:eastAsia="zh-CN"/>
        </w:rPr>
      </w:pPr>
      <w:r w:rsidRPr="00DA032F">
        <w:rPr>
          <w:rFonts w:eastAsia="SimSun"/>
          <w:b/>
          <w:bCs/>
          <w:lang w:val="en-GB" w:eastAsia="zh-CN"/>
        </w:rPr>
        <w:t xml:space="preserve">available RAN visible </w:t>
      </w:r>
      <w:proofErr w:type="spellStart"/>
      <w:r w:rsidRPr="00DA032F">
        <w:rPr>
          <w:rFonts w:eastAsia="SimSun"/>
          <w:b/>
          <w:bCs/>
          <w:lang w:val="en-GB" w:eastAsia="zh-CN"/>
        </w:rPr>
        <w:t>QoE</w:t>
      </w:r>
      <w:proofErr w:type="spellEnd"/>
      <w:r w:rsidRPr="00DA032F">
        <w:rPr>
          <w:rFonts w:eastAsia="SimSun"/>
          <w:b/>
          <w:bCs/>
          <w:lang w:val="en-GB" w:eastAsia="zh-CN"/>
        </w:rPr>
        <w:t xml:space="preserve"> metrics.</w:t>
      </w:r>
    </w:p>
    <w:p w14:paraId="226FEA7F" w14:textId="096FE0DE" w:rsidR="00AA0349" w:rsidRDefault="00823F91" w:rsidP="00AA034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823F91">
        <w:rPr>
          <w:b/>
          <w:bCs/>
        </w:rPr>
        <w:t xml:space="preserve">Proposal 4: Wait for RAN3 progress on how to update session status to the target </w:t>
      </w:r>
      <w:proofErr w:type="spellStart"/>
      <w:r w:rsidRPr="00823F91">
        <w:rPr>
          <w:b/>
          <w:bCs/>
        </w:rPr>
        <w:t>gNB</w:t>
      </w:r>
      <w:proofErr w:type="spellEnd"/>
      <w:r w:rsidRPr="00823F91">
        <w:rPr>
          <w:b/>
          <w:bCs/>
        </w:rPr>
        <w:t xml:space="preserve"> when CHO is configured.</w:t>
      </w:r>
    </w:p>
    <w:p w14:paraId="7E448709" w14:textId="4F7AB441"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64C35">
        <w:rPr>
          <w:rFonts w:cs="Times New Roman"/>
          <w:b w:val="0"/>
          <w:bCs w:val="0"/>
          <w:kern w:val="0"/>
          <w:sz w:val="36"/>
          <w:szCs w:val="20"/>
          <w:lang w:val="fr-FR"/>
        </w:rPr>
        <w:t xml:space="preserve"> </w:t>
      </w:r>
    </w:p>
    <w:p w14:paraId="7D54A9D1" w14:textId="262942AE" w:rsidR="00EE342A" w:rsidRDefault="00EE342A" w:rsidP="005250DD">
      <w:pPr>
        <w:rPr>
          <w:lang w:eastAsia="zh-CN"/>
        </w:rPr>
      </w:pPr>
      <w:r w:rsidRPr="00B409CD">
        <w:t xml:space="preserve">[1]    </w:t>
      </w:r>
      <w:r w:rsidR="00B44A3F" w:rsidRPr="00B44A3F">
        <w:t>RP-</w:t>
      </w:r>
      <w:proofErr w:type="gramStart"/>
      <w:r w:rsidR="00B44A3F" w:rsidRPr="00B44A3F">
        <w:t>221803</w:t>
      </w:r>
      <w:r w:rsidR="00CE638E">
        <w:t xml:space="preserve">  </w:t>
      </w:r>
      <w:r w:rsidR="00B44A3F">
        <w:t>Enhancement</w:t>
      </w:r>
      <w:proofErr w:type="gramEnd"/>
      <w:r w:rsidR="00B44A3F">
        <w:t xml:space="preserve">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785D231F" w14:textId="77777777" w:rsidR="008268A0" w:rsidRDefault="008268A0" w:rsidP="005250DD">
      <w:pPr>
        <w:rPr>
          <w:lang w:eastAsia="zh-CN"/>
        </w:rPr>
      </w:pPr>
    </w:p>
    <w:p w14:paraId="048AED79" w14:textId="77777777" w:rsidR="00464C35" w:rsidRDefault="00464C35"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3553" w14:textId="77777777" w:rsidR="00393301" w:rsidRDefault="00393301">
      <w:r>
        <w:separator/>
      </w:r>
    </w:p>
  </w:endnote>
  <w:endnote w:type="continuationSeparator" w:id="0">
    <w:p w14:paraId="2FF01BB0" w14:textId="77777777" w:rsidR="00393301" w:rsidRDefault="0039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72C9C" w14:textId="77777777" w:rsidR="00393301" w:rsidRDefault="00393301">
      <w:r>
        <w:separator/>
      </w:r>
    </w:p>
  </w:footnote>
  <w:footnote w:type="continuationSeparator" w:id="0">
    <w:p w14:paraId="624A1EE1" w14:textId="77777777" w:rsidR="00393301" w:rsidRDefault="0039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241FB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2C6500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2C7A057D"/>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4B0BFB"/>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0272142"/>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51CC4DDF"/>
    <w:multiLevelType w:val="hybridMultilevel"/>
    <w:tmpl w:val="F33602A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4861B67"/>
    <w:multiLevelType w:val="hybridMultilevel"/>
    <w:tmpl w:val="C6DC70A0"/>
    <w:lvl w:ilvl="0" w:tplc="A600C95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0912FD"/>
    <w:multiLevelType w:val="hybridMultilevel"/>
    <w:tmpl w:val="A0C2D2A4"/>
    <w:lvl w:ilvl="0" w:tplc="DEC602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2"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813672279">
    <w:abstractNumId w:val="23"/>
  </w:num>
  <w:num w:numId="2" w16cid:durableId="1713991891">
    <w:abstractNumId w:val="18"/>
  </w:num>
  <w:num w:numId="3" w16cid:durableId="1197087504">
    <w:abstractNumId w:val="8"/>
  </w:num>
  <w:num w:numId="4" w16cid:durableId="1272512848">
    <w:abstractNumId w:val="14"/>
  </w:num>
  <w:num w:numId="5" w16cid:durableId="410929272">
    <w:abstractNumId w:val="9"/>
  </w:num>
  <w:num w:numId="6" w16cid:durableId="282418795">
    <w:abstractNumId w:val="16"/>
  </w:num>
  <w:num w:numId="7" w16cid:durableId="733239077">
    <w:abstractNumId w:val="17"/>
  </w:num>
  <w:num w:numId="8" w16cid:durableId="85657774">
    <w:abstractNumId w:val="0"/>
  </w:num>
  <w:num w:numId="9" w16cid:durableId="1012295569">
    <w:abstractNumId w:val="11"/>
  </w:num>
  <w:num w:numId="10" w16cid:durableId="2083720948">
    <w:abstractNumId w:val="5"/>
  </w:num>
  <w:num w:numId="11" w16cid:durableId="959802615">
    <w:abstractNumId w:val="1"/>
  </w:num>
  <w:num w:numId="12" w16cid:durableId="617378156">
    <w:abstractNumId w:val="15"/>
  </w:num>
  <w:num w:numId="13" w16cid:durableId="914633200">
    <w:abstractNumId w:val="15"/>
  </w:num>
  <w:num w:numId="14" w16cid:durableId="696468922">
    <w:abstractNumId w:val="1"/>
    <w:lvlOverride w:ilvl="0">
      <w:startOverride w:val="1"/>
    </w:lvlOverride>
  </w:num>
  <w:num w:numId="15" w16cid:durableId="787119412">
    <w:abstractNumId w:val="15"/>
    <w:lvlOverride w:ilvl="0">
      <w:startOverride w:val="1"/>
    </w:lvlOverride>
  </w:num>
  <w:num w:numId="16" w16cid:durableId="1168835796">
    <w:abstractNumId w:val="15"/>
  </w:num>
  <w:num w:numId="17" w16cid:durableId="258296844">
    <w:abstractNumId w:val="15"/>
    <w:lvlOverride w:ilvl="0">
      <w:startOverride w:val="1"/>
    </w:lvlOverride>
  </w:num>
  <w:num w:numId="18" w16cid:durableId="668412993">
    <w:abstractNumId w:val="22"/>
  </w:num>
  <w:num w:numId="19" w16cid:durableId="398678264">
    <w:abstractNumId w:val="15"/>
    <w:lvlOverride w:ilvl="0">
      <w:startOverride w:val="1"/>
    </w:lvlOverride>
  </w:num>
  <w:num w:numId="20" w16cid:durableId="75786365">
    <w:abstractNumId w:val="6"/>
  </w:num>
  <w:num w:numId="21" w16cid:durableId="1442603710">
    <w:abstractNumId w:val="15"/>
    <w:lvlOverride w:ilvl="0">
      <w:startOverride w:val="1"/>
    </w:lvlOverride>
  </w:num>
  <w:num w:numId="22" w16cid:durableId="629868565">
    <w:abstractNumId w:val="3"/>
  </w:num>
  <w:num w:numId="23" w16cid:durableId="2121878906">
    <w:abstractNumId w:val="13"/>
  </w:num>
  <w:num w:numId="24" w16cid:durableId="1789859636">
    <w:abstractNumId w:val="2"/>
  </w:num>
  <w:num w:numId="25" w16cid:durableId="1674600235">
    <w:abstractNumId w:val="4"/>
  </w:num>
  <w:num w:numId="26" w16cid:durableId="1277176858">
    <w:abstractNumId w:val="10"/>
  </w:num>
  <w:num w:numId="27" w16cid:durableId="1990477942">
    <w:abstractNumId w:val="19"/>
  </w:num>
  <w:num w:numId="28" w16cid:durableId="82920603">
    <w:abstractNumId w:val="12"/>
  </w:num>
  <w:num w:numId="29" w16cid:durableId="2108228797">
    <w:abstractNumId w:val="7"/>
  </w:num>
  <w:num w:numId="30" w16cid:durableId="605580314">
    <w:abstractNumId w:val="20"/>
  </w:num>
  <w:num w:numId="31" w16cid:durableId="93540036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0EB9"/>
    <w:rsid w:val="000011D6"/>
    <w:rsid w:val="000014EA"/>
    <w:rsid w:val="00002134"/>
    <w:rsid w:val="000029A4"/>
    <w:rsid w:val="00002AFC"/>
    <w:rsid w:val="00002D1A"/>
    <w:rsid w:val="0000314A"/>
    <w:rsid w:val="0000333F"/>
    <w:rsid w:val="00003886"/>
    <w:rsid w:val="0000389C"/>
    <w:rsid w:val="000038A7"/>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76B"/>
    <w:rsid w:val="00011A12"/>
    <w:rsid w:val="00011C8C"/>
    <w:rsid w:val="00011F30"/>
    <w:rsid w:val="00011FFB"/>
    <w:rsid w:val="00012399"/>
    <w:rsid w:val="000123FB"/>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707"/>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D14"/>
    <w:rsid w:val="00032516"/>
    <w:rsid w:val="000325F7"/>
    <w:rsid w:val="00032945"/>
    <w:rsid w:val="00032C55"/>
    <w:rsid w:val="00033182"/>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A64"/>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31B"/>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5FCC"/>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9AB"/>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67F51"/>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CE3"/>
    <w:rsid w:val="00072F23"/>
    <w:rsid w:val="00072F9F"/>
    <w:rsid w:val="00073121"/>
    <w:rsid w:val="000731F9"/>
    <w:rsid w:val="0007339F"/>
    <w:rsid w:val="00073580"/>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62A"/>
    <w:rsid w:val="00077878"/>
    <w:rsid w:val="00077BE5"/>
    <w:rsid w:val="00077C76"/>
    <w:rsid w:val="00077D5A"/>
    <w:rsid w:val="00077DB2"/>
    <w:rsid w:val="0008035C"/>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59C"/>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6E24"/>
    <w:rsid w:val="000A6EB7"/>
    <w:rsid w:val="000A719C"/>
    <w:rsid w:val="000A7281"/>
    <w:rsid w:val="000A79F5"/>
    <w:rsid w:val="000A7B34"/>
    <w:rsid w:val="000A7BAF"/>
    <w:rsid w:val="000A7C1B"/>
    <w:rsid w:val="000B0969"/>
    <w:rsid w:val="000B10FC"/>
    <w:rsid w:val="000B15E4"/>
    <w:rsid w:val="000B1648"/>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4F6"/>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CA4"/>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95"/>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0D67"/>
    <w:rsid w:val="001012C1"/>
    <w:rsid w:val="001013C0"/>
    <w:rsid w:val="001013FA"/>
    <w:rsid w:val="001014D1"/>
    <w:rsid w:val="001014E8"/>
    <w:rsid w:val="001016A1"/>
    <w:rsid w:val="001017CA"/>
    <w:rsid w:val="00101BDA"/>
    <w:rsid w:val="00101C22"/>
    <w:rsid w:val="00102497"/>
    <w:rsid w:val="00102606"/>
    <w:rsid w:val="001028C2"/>
    <w:rsid w:val="00102B86"/>
    <w:rsid w:val="00102BA1"/>
    <w:rsid w:val="00102F05"/>
    <w:rsid w:val="00103160"/>
    <w:rsid w:val="00103253"/>
    <w:rsid w:val="001032FB"/>
    <w:rsid w:val="00103357"/>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C4E"/>
    <w:rsid w:val="001109E6"/>
    <w:rsid w:val="00111215"/>
    <w:rsid w:val="001113AF"/>
    <w:rsid w:val="001114A3"/>
    <w:rsid w:val="00111719"/>
    <w:rsid w:val="00111CD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D29"/>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17C51"/>
    <w:rsid w:val="001201DF"/>
    <w:rsid w:val="0012032F"/>
    <w:rsid w:val="00120A72"/>
    <w:rsid w:val="00120E96"/>
    <w:rsid w:val="00120F15"/>
    <w:rsid w:val="00120F8E"/>
    <w:rsid w:val="00121292"/>
    <w:rsid w:val="00121460"/>
    <w:rsid w:val="001216B6"/>
    <w:rsid w:val="0012175A"/>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AF1"/>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0FA"/>
    <w:rsid w:val="00134974"/>
    <w:rsid w:val="00134B9D"/>
    <w:rsid w:val="00134E29"/>
    <w:rsid w:val="0013578E"/>
    <w:rsid w:val="0013594B"/>
    <w:rsid w:val="00135972"/>
    <w:rsid w:val="00135A19"/>
    <w:rsid w:val="00135A26"/>
    <w:rsid w:val="00135A47"/>
    <w:rsid w:val="001360FE"/>
    <w:rsid w:val="00136179"/>
    <w:rsid w:val="001361ED"/>
    <w:rsid w:val="0013659E"/>
    <w:rsid w:val="0013688A"/>
    <w:rsid w:val="00136BB4"/>
    <w:rsid w:val="00136EA1"/>
    <w:rsid w:val="00137384"/>
    <w:rsid w:val="001375D6"/>
    <w:rsid w:val="001379C3"/>
    <w:rsid w:val="00137CD3"/>
    <w:rsid w:val="001405C9"/>
    <w:rsid w:val="00140A67"/>
    <w:rsid w:val="00140E68"/>
    <w:rsid w:val="00140EF5"/>
    <w:rsid w:val="00141093"/>
    <w:rsid w:val="001410A9"/>
    <w:rsid w:val="0014168C"/>
    <w:rsid w:val="00141757"/>
    <w:rsid w:val="00141AC2"/>
    <w:rsid w:val="00141B1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BAE"/>
    <w:rsid w:val="00153C8A"/>
    <w:rsid w:val="00153F35"/>
    <w:rsid w:val="0015450E"/>
    <w:rsid w:val="00154789"/>
    <w:rsid w:val="001549ED"/>
    <w:rsid w:val="00154F45"/>
    <w:rsid w:val="00155555"/>
    <w:rsid w:val="001558D3"/>
    <w:rsid w:val="0015592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355"/>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7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19F"/>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D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C4D"/>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202"/>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330"/>
    <w:rsid w:val="001D252E"/>
    <w:rsid w:val="001D2825"/>
    <w:rsid w:val="001D28C0"/>
    <w:rsid w:val="001D2A2B"/>
    <w:rsid w:val="001D3080"/>
    <w:rsid w:val="001D320B"/>
    <w:rsid w:val="001D3507"/>
    <w:rsid w:val="001D363E"/>
    <w:rsid w:val="001D3715"/>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234"/>
    <w:rsid w:val="001E2763"/>
    <w:rsid w:val="001E27FE"/>
    <w:rsid w:val="001E2B65"/>
    <w:rsid w:val="001E2D46"/>
    <w:rsid w:val="001E2F8C"/>
    <w:rsid w:val="001E320A"/>
    <w:rsid w:val="001E3ADE"/>
    <w:rsid w:val="001E3B2D"/>
    <w:rsid w:val="001E3C84"/>
    <w:rsid w:val="001E4190"/>
    <w:rsid w:val="001E41E9"/>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0D0"/>
    <w:rsid w:val="001F429D"/>
    <w:rsid w:val="001F47EF"/>
    <w:rsid w:val="001F488D"/>
    <w:rsid w:val="001F4893"/>
    <w:rsid w:val="001F4B5D"/>
    <w:rsid w:val="001F4C7D"/>
    <w:rsid w:val="001F4D40"/>
    <w:rsid w:val="001F5BB0"/>
    <w:rsid w:val="001F6588"/>
    <w:rsid w:val="001F6897"/>
    <w:rsid w:val="001F6DC8"/>
    <w:rsid w:val="001F72BB"/>
    <w:rsid w:val="001F7392"/>
    <w:rsid w:val="001F78B4"/>
    <w:rsid w:val="001F7C6D"/>
    <w:rsid w:val="001F7E03"/>
    <w:rsid w:val="00200791"/>
    <w:rsid w:val="002007F1"/>
    <w:rsid w:val="00200B44"/>
    <w:rsid w:val="00200C9E"/>
    <w:rsid w:val="002015CD"/>
    <w:rsid w:val="00201765"/>
    <w:rsid w:val="00201882"/>
    <w:rsid w:val="00201D35"/>
    <w:rsid w:val="00201F0D"/>
    <w:rsid w:val="0020210B"/>
    <w:rsid w:val="002024A5"/>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3FA9"/>
    <w:rsid w:val="002043AC"/>
    <w:rsid w:val="00204A91"/>
    <w:rsid w:val="00204DE8"/>
    <w:rsid w:val="00204E92"/>
    <w:rsid w:val="0020540C"/>
    <w:rsid w:val="0020655B"/>
    <w:rsid w:val="0020677C"/>
    <w:rsid w:val="00206BF3"/>
    <w:rsid w:val="00206CB7"/>
    <w:rsid w:val="00206CD4"/>
    <w:rsid w:val="00206D2C"/>
    <w:rsid w:val="00206DF9"/>
    <w:rsid w:val="00207136"/>
    <w:rsid w:val="00207165"/>
    <w:rsid w:val="002071BF"/>
    <w:rsid w:val="002071E0"/>
    <w:rsid w:val="0020769D"/>
    <w:rsid w:val="002077D6"/>
    <w:rsid w:val="0020796B"/>
    <w:rsid w:val="00207C49"/>
    <w:rsid w:val="00207CA3"/>
    <w:rsid w:val="00207CE3"/>
    <w:rsid w:val="00207EA1"/>
    <w:rsid w:val="00207EF8"/>
    <w:rsid w:val="00210CD7"/>
    <w:rsid w:val="002112DA"/>
    <w:rsid w:val="0021176C"/>
    <w:rsid w:val="002117F8"/>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BF"/>
    <w:rsid w:val="002214C5"/>
    <w:rsid w:val="00221BCD"/>
    <w:rsid w:val="00221D1E"/>
    <w:rsid w:val="00221F3B"/>
    <w:rsid w:val="00222178"/>
    <w:rsid w:val="00222488"/>
    <w:rsid w:val="00222AEC"/>
    <w:rsid w:val="00222B25"/>
    <w:rsid w:val="00222D2A"/>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8C"/>
    <w:rsid w:val="00267209"/>
    <w:rsid w:val="0026723B"/>
    <w:rsid w:val="00267592"/>
    <w:rsid w:val="00267DBA"/>
    <w:rsid w:val="002701A0"/>
    <w:rsid w:val="00270396"/>
    <w:rsid w:val="002706BE"/>
    <w:rsid w:val="00270EDE"/>
    <w:rsid w:val="00271090"/>
    <w:rsid w:val="00271179"/>
    <w:rsid w:val="0027121D"/>
    <w:rsid w:val="002713BB"/>
    <w:rsid w:val="002717A3"/>
    <w:rsid w:val="00271BA3"/>
    <w:rsid w:val="00271C5C"/>
    <w:rsid w:val="00271D2A"/>
    <w:rsid w:val="00272079"/>
    <w:rsid w:val="002722D0"/>
    <w:rsid w:val="002723DB"/>
    <w:rsid w:val="00272414"/>
    <w:rsid w:val="0027262D"/>
    <w:rsid w:val="00272A0E"/>
    <w:rsid w:val="00272AF9"/>
    <w:rsid w:val="00272F6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8F7"/>
    <w:rsid w:val="002909BC"/>
    <w:rsid w:val="00290D5F"/>
    <w:rsid w:val="00290D72"/>
    <w:rsid w:val="00290FFD"/>
    <w:rsid w:val="002911A8"/>
    <w:rsid w:val="002911B5"/>
    <w:rsid w:val="0029127D"/>
    <w:rsid w:val="002912F0"/>
    <w:rsid w:val="00291368"/>
    <w:rsid w:val="00291567"/>
    <w:rsid w:val="00291AE7"/>
    <w:rsid w:val="00291FA7"/>
    <w:rsid w:val="0029239F"/>
    <w:rsid w:val="0029273C"/>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97FAB"/>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0DE"/>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A7B50"/>
    <w:rsid w:val="002B0238"/>
    <w:rsid w:val="002B044E"/>
    <w:rsid w:val="002B0515"/>
    <w:rsid w:val="002B07AC"/>
    <w:rsid w:val="002B07FC"/>
    <w:rsid w:val="002B0849"/>
    <w:rsid w:val="002B10F5"/>
    <w:rsid w:val="002B1316"/>
    <w:rsid w:val="002B1B76"/>
    <w:rsid w:val="002B22D7"/>
    <w:rsid w:val="002B2B0B"/>
    <w:rsid w:val="002B2F28"/>
    <w:rsid w:val="002B370D"/>
    <w:rsid w:val="002B39DE"/>
    <w:rsid w:val="002B3BC2"/>
    <w:rsid w:val="002B40B9"/>
    <w:rsid w:val="002B4488"/>
    <w:rsid w:val="002B4AC8"/>
    <w:rsid w:val="002B4B21"/>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54F"/>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461D"/>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40"/>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5DF8"/>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8BF"/>
    <w:rsid w:val="002E1B11"/>
    <w:rsid w:val="002E1E7F"/>
    <w:rsid w:val="002E218C"/>
    <w:rsid w:val="002E263C"/>
    <w:rsid w:val="002E264F"/>
    <w:rsid w:val="002E2967"/>
    <w:rsid w:val="002E31F2"/>
    <w:rsid w:val="002E32BA"/>
    <w:rsid w:val="002E3E30"/>
    <w:rsid w:val="002E3FC7"/>
    <w:rsid w:val="002E4120"/>
    <w:rsid w:val="002E434E"/>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5B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96"/>
    <w:rsid w:val="00322BF3"/>
    <w:rsid w:val="00322EBA"/>
    <w:rsid w:val="00323092"/>
    <w:rsid w:val="0032314A"/>
    <w:rsid w:val="00323725"/>
    <w:rsid w:val="00323781"/>
    <w:rsid w:val="00323922"/>
    <w:rsid w:val="00323C59"/>
    <w:rsid w:val="00323CB2"/>
    <w:rsid w:val="00323D47"/>
    <w:rsid w:val="00324225"/>
    <w:rsid w:val="0032429D"/>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3D35"/>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045"/>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BE6"/>
    <w:rsid w:val="00355EDA"/>
    <w:rsid w:val="0035655F"/>
    <w:rsid w:val="0035751F"/>
    <w:rsid w:val="00357746"/>
    <w:rsid w:val="00357B66"/>
    <w:rsid w:val="003600E6"/>
    <w:rsid w:val="00360649"/>
    <w:rsid w:val="00360E25"/>
    <w:rsid w:val="00360F55"/>
    <w:rsid w:val="003611D5"/>
    <w:rsid w:val="003614B1"/>
    <w:rsid w:val="00361C59"/>
    <w:rsid w:val="00361E49"/>
    <w:rsid w:val="00361EDC"/>
    <w:rsid w:val="00361F7A"/>
    <w:rsid w:val="00362612"/>
    <w:rsid w:val="0036283C"/>
    <w:rsid w:val="00362DAE"/>
    <w:rsid w:val="00363043"/>
    <w:rsid w:val="00363552"/>
    <w:rsid w:val="00363984"/>
    <w:rsid w:val="00363A13"/>
    <w:rsid w:val="00363DB8"/>
    <w:rsid w:val="003643F7"/>
    <w:rsid w:val="0036443E"/>
    <w:rsid w:val="003647DD"/>
    <w:rsid w:val="003648F1"/>
    <w:rsid w:val="00364909"/>
    <w:rsid w:val="00365133"/>
    <w:rsid w:val="003654C6"/>
    <w:rsid w:val="0036569E"/>
    <w:rsid w:val="00365BD9"/>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5B4"/>
    <w:rsid w:val="003817C3"/>
    <w:rsid w:val="003818E1"/>
    <w:rsid w:val="00381BF5"/>
    <w:rsid w:val="00381F69"/>
    <w:rsid w:val="003820A9"/>
    <w:rsid w:val="003822C8"/>
    <w:rsid w:val="00382699"/>
    <w:rsid w:val="00382978"/>
    <w:rsid w:val="00382A96"/>
    <w:rsid w:val="00382EBB"/>
    <w:rsid w:val="00383004"/>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01"/>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700"/>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BB5"/>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B2A"/>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2FD"/>
    <w:rsid w:val="003C1501"/>
    <w:rsid w:val="003C1676"/>
    <w:rsid w:val="003C17B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2CE2"/>
    <w:rsid w:val="003D3672"/>
    <w:rsid w:val="003D3B4F"/>
    <w:rsid w:val="003D3DFF"/>
    <w:rsid w:val="003D45F8"/>
    <w:rsid w:val="003D4649"/>
    <w:rsid w:val="003D485D"/>
    <w:rsid w:val="003D4FF1"/>
    <w:rsid w:val="003D500C"/>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08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12"/>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399"/>
    <w:rsid w:val="003F170B"/>
    <w:rsid w:val="003F1B04"/>
    <w:rsid w:val="003F1DB6"/>
    <w:rsid w:val="003F24BE"/>
    <w:rsid w:val="003F29E3"/>
    <w:rsid w:val="003F2B91"/>
    <w:rsid w:val="003F2BAF"/>
    <w:rsid w:val="003F2EC9"/>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BA"/>
    <w:rsid w:val="00402289"/>
    <w:rsid w:val="004025BC"/>
    <w:rsid w:val="00402645"/>
    <w:rsid w:val="004027D0"/>
    <w:rsid w:val="00402A9A"/>
    <w:rsid w:val="00402B14"/>
    <w:rsid w:val="00402B3D"/>
    <w:rsid w:val="00402F8B"/>
    <w:rsid w:val="0040381F"/>
    <w:rsid w:val="00403D62"/>
    <w:rsid w:val="004043E6"/>
    <w:rsid w:val="00404D63"/>
    <w:rsid w:val="004050FE"/>
    <w:rsid w:val="00405E3B"/>
    <w:rsid w:val="00406311"/>
    <w:rsid w:val="0040652E"/>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0AC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590"/>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99"/>
    <w:rsid w:val="004154C1"/>
    <w:rsid w:val="00415C0B"/>
    <w:rsid w:val="00415DAE"/>
    <w:rsid w:val="00415F12"/>
    <w:rsid w:val="004161C9"/>
    <w:rsid w:val="0041673E"/>
    <w:rsid w:val="004168C7"/>
    <w:rsid w:val="004168FE"/>
    <w:rsid w:val="00416A98"/>
    <w:rsid w:val="00416BCF"/>
    <w:rsid w:val="0041783F"/>
    <w:rsid w:val="00417A09"/>
    <w:rsid w:val="00417FBC"/>
    <w:rsid w:val="004203AC"/>
    <w:rsid w:val="0042068F"/>
    <w:rsid w:val="0042075B"/>
    <w:rsid w:val="004209B9"/>
    <w:rsid w:val="00420A49"/>
    <w:rsid w:val="00420BAA"/>
    <w:rsid w:val="00420C09"/>
    <w:rsid w:val="00420D0A"/>
    <w:rsid w:val="00420F0C"/>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A9"/>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46"/>
    <w:rsid w:val="0042607A"/>
    <w:rsid w:val="00426591"/>
    <w:rsid w:val="00426B00"/>
    <w:rsid w:val="00426B25"/>
    <w:rsid w:val="00426BEB"/>
    <w:rsid w:val="00426D6C"/>
    <w:rsid w:val="0042745D"/>
    <w:rsid w:val="00427828"/>
    <w:rsid w:val="00427AEF"/>
    <w:rsid w:val="00427C07"/>
    <w:rsid w:val="00427CF2"/>
    <w:rsid w:val="00427DE5"/>
    <w:rsid w:val="004300E5"/>
    <w:rsid w:val="00430A8A"/>
    <w:rsid w:val="00430AA6"/>
    <w:rsid w:val="00430AA9"/>
    <w:rsid w:val="00430C98"/>
    <w:rsid w:val="0043144D"/>
    <w:rsid w:val="00431606"/>
    <w:rsid w:val="00431CAB"/>
    <w:rsid w:val="00431D36"/>
    <w:rsid w:val="00431DF3"/>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4DF6"/>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0F91"/>
    <w:rsid w:val="004410CA"/>
    <w:rsid w:val="004413F4"/>
    <w:rsid w:val="004418F2"/>
    <w:rsid w:val="0044199C"/>
    <w:rsid w:val="00441D12"/>
    <w:rsid w:val="00442400"/>
    <w:rsid w:val="0044271D"/>
    <w:rsid w:val="00442C29"/>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5BB"/>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35"/>
    <w:rsid w:val="00464C7A"/>
    <w:rsid w:val="0046517F"/>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82D"/>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857"/>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96"/>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1B"/>
    <w:rsid w:val="004A35DF"/>
    <w:rsid w:val="004A37D5"/>
    <w:rsid w:val="004A3809"/>
    <w:rsid w:val="004A39B2"/>
    <w:rsid w:val="004A3C1A"/>
    <w:rsid w:val="004A3E5D"/>
    <w:rsid w:val="004A3FF5"/>
    <w:rsid w:val="004A434A"/>
    <w:rsid w:val="004A4928"/>
    <w:rsid w:val="004A4CB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BD0"/>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6BA0"/>
    <w:rsid w:val="004B72BE"/>
    <w:rsid w:val="004B73C2"/>
    <w:rsid w:val="004B7642"/>
    <w:rsid w:val="004B7B69"/>
    <w:rsid w:val="004B7CBD"/>
    <w:rsid w:val="004C002F"/>
    <w:rsid w:val="004C0101"/>
    <w:rsid w:val="004C0107"/>
    <w:rsid w:val="004C015A"/>
    <w:rsid w:val="004C036D"/>
    <w:rsid w:val="004C066C"/>
    <w:rsid w:val="004C0A9B"/>
    <w:rsid w:val="004C0CB3"/>
    <w:rsid w:val="004C11D7"/>
    <w:rsid w:val="004C14A8"/>
    <w:rsid w:val="004C16AC"/>
    <w:rsid w:val="004C1A60"/>
    <w:rsid w:val="004C1AD3"/>
    <w:rsid w:val="004C1F45"/>
    <w:rsid w:val="004C26CD"/>
    <w:rsid w:val="004C2C35"/>
    <w:rsid w:val="004C3120"/>
    <w:rsid w:val="004C31F3"/>
    <w:rsid w:val="004C32DD"/>
    <w:rsid w:val="004C32EB"/>
    <w:rsid w:val="004C39C6"/>
    <w:rsid w:val="004C4069"/>
    <w:rsid w:val="004C40CC"/>
    <w:rsid w:val="004C42E2"/>
    <w:rsid w:val="004C4401"/>
    <w:rsid w:val="004C458B"/>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6F1"/>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77"/>
    <w:rsid w:val="004E1497"/>
    <w:rsid w:val="004E1558"/>
    <w:rsid w:val="004E1B3D"/>
    <w:rsid w:val="004E1C90"/>
    <w:rsid w:val="004E1DC9"/>
    <w:rsid w:val="004E2306"/>
    <w:rsid w:val="004E27E7"/>
    <w:rsid w:val="004E2BDF"/>
    <w:rsid w:val="004E2F6A"/>
    <w:rsid w:val="004E31C3"/>
    <w:rsid w:val="004E3753"/>
    <w:rsid w:val="004E387B"/>
    <w:rsid w:val="004E3A66"/>
    <w:rsid w:val="004E4248"/>
    <w:rsid w:val="004E4320"/>
    <w:rsid w:val="004E4352"/>
    <w:rsid w:val="004E436C"/>
    <w:rsid w:val="004E4449"/>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45B"/>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16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30F"/>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814"/>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A51"/>
    <w:rsid w:val="00520B5F"/>
    <w:rsid w:val="00521207"/>
    <w:rsid w:val="00521341"/>
    <w:rsid w:val="00521465"/>
    <w:rsid w:val="00521650"/>
    <w:rsid w:val="005218CE"/>
    <w:rsid w:val="00521A9E"/>
    <w:rsid w:val="00521B66"/>
    <w:rsid w:val="00521D3D"/>
    <w:rsid w:val="00522018"/>
    <w:rsid w:val="005220D2"/>
    <w:rsid w:val="00522400"/>
    <w:rsid w:val="00522D8C"/>
    <w:rsid w:val="0052304D"/>
    <w:rsid w:val="00523152"/>
    <w:rsid w:val="00523251"/>
    <w:rsid w:val="00523757"/>
    <w:rsid w:val="005239C2"/>
    <w:rsid w:val="00523B69"/>
    <w:rsid w:val="00523C21"/>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DDF"/>
    <w:rsid w:val="00533E43"/>
    <w:rsid w:val="00533ECD"/>
    <w:rsid w:val="00533EE9"/>
    <w:rsid w:val="005342F5"/>
    <w:rsid w:val="00534517"/>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987"/>
    <w:rsid w:val="00542AB4"/>
    <w:rsid w:val="00542B64"/>
    <w:rsid w:val="00542F04"/>
    <w:rsid w:val="00543020"/>
    <w:rsid w:val="00543212"/>
    <w:rsid w:val="00543260"/>
    <w:rsid w:val="0054345A"/>
    <w:rsid w:val="00543669"/>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B4B"/>
    <w:rsid w:val="00550D55"/>
    <w:rsid w:val="00550DDE"/>
    <w:rsid w:val="00550E03"/>
    <w:rsid w:val="00551190"/>
    <w:rsid w:val="0055143A"/>
    <w:rsid w:val="00551A2B"/>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80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06D"/>
    <w:rsid w:val="0056110C"/>
    <w:rsid w:val="005611BD"/>
    <w:rsid w:val="0056138E"/>
    <w:rsid w:val="00561D72"/>
    <w:rsid w:val="00561DC6"/>
    <w:rsid w:val="00561FC3"/>
    <w:rsid w:val="0056254F"/>
    <w:rsid w:val="0056278A"/>
    <w:rsid w:val="00562CE8"/>
    <w:rsid w:val="00563164"/>
    <w:rsid w:val="005636A9"/>
    <w:rsid w:val="00563AEC"/>
    <w:rsid w:val="00563FAD"/>
    <w:rsid w:val="0056402F"/>
    <w:rsid w:val="005641CB"/>
    <w:rsid w:val="005644C3"/>
    <w:rsid w:val="0056487E"/>
    <w:rsid w:val="00564A33"/>
    <w:rsid w:val="005655B3"/>
    <w:rsid w:val="00565B16"/>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4C94"/>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6D8"/>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25E"/>
    <w:rsid w:val="00584424"/>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10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4945"/>
    <w:rsid w:val="005B5042"/>
    <w:rsid w:val="005B5188"/>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7D3"/>
    <w:rsid w:val="005D1B41"/>
    <w:rsid w:val="005D1E03"/>
    <w:rsid w:val="005D2250"/>
    <w:rsid w:val="005D2329"/>
    <w:rsid w:val="005D26B8"/>
    <w:rsid w:val="005D289B"/>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D7E0D"/>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4DB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AEE"/>
    <w:rsid w:val="005F4CDA"/>
    <w:rsid w:val="005F5147"/>
    <w:rsid w:val="005F52E2"/>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581"/>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D6E"/>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37"/>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AF4"/>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AEF"/>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8CC"/>
    <w:rsid w:val="00642979"/>
    <w:rsid w:val="0064342B"/>
    <w:rsid w:val="00643826"/>
    <w:rsid w:val="00643A26"/>
    <w:rsid w:val="00643A31"/>
    <w:rsid w:val="006441DD"/>
    <w:rsid w:val="006445A9"/>
    <w:rsid w:val="006445BD"/>
    <w:rsid w:val="0064495B"/>
    <w:rsid w:val="00644FD3"/>
    <w:rsid w:val="006451EF"/>
    <w:rsid w:val="006455C9"/>
    <w:rsid w:val="0064570F"/>
    <w:rsid w:val="00645C2F"/>
    <w:rsid w:val="00645EE7"/>
    <w:rsid w:val="006463C5"/>
    <w:rsid w:val="00646B50"/>
    <w:rsid w:val="00646E3C"/>
    <w:rsid w:val="00646E90"/>
    <w:rsid w:val="00650280"/>
    <w:rsid w:val="00650A2C"/>
    <w:rsid w:val="00650BD4"/>
    <w:rsid w:val="00650F5F"/>
    <w:rsid w:val="0065142F"/>
    <w:rsid w:val="0065168A"/>
    <w:rsid w:val="00651696"/>
    <w:rsid w:val="00651817"/>
    <w:rsid w:val="00651BEA"/>
    <w:rsid w:val="00651C67"/>
    <w:rsid w:val="0065223E"/>
    <w:rsid w:val="00652416"/>
    <w:rsid w:val="006524B0"/>
    <w:rsid w:val="006528A7"/>
    <w:rsid w:val="00652BAC"/>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18"/>
    <w:rsid w:val="006843CB"/>
    <w:rsid w:val="006846C1"/>
    <w:rsid w:val="006849F5"/>
    <w:rsid w:val="00684F60"/>
    <w:rsid w:val="006850C6"/>
    <w:rsid w:val="0068659B"/>
    <w:rsid w:val="00686685"/>
    <w:rsid w:val="0068686B"/>
    <w:rsid w:val="00686B0E"/>
    <w:rsid w:val="00686B7D"/>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DAF"/>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56"/>
    <w:rsid w:val="006B5BF3"/>
    <w:rsid w:val="006B5BFD"/>
    <w:rsid w:val="006B5DA9"/>
    <w:rsid w:val="006B5EB3"/>
    <w:rsid w:val="006B6115"/>
    <w:rsid w:val="006B64FF"/>
    <w:rsid w:val="006B6530"/>
    <w:rsid w:val="006B6589"/>
    <w:rsid w:val="006B6C86"/>
    <w:rsid w:val="006B7105"/>
    <w:rsid w:val="006B77FE"/>
    <w:rsid w:val="006B7C0F"/>
    <w:rsid w:val="006B7CE8"/>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80C"/>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A"/>
    <w:rsid w:val="006F3D83"/>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32"/>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833"/>
    <w:rsid w:val="00703D76"/>
    <w:rsid w:val="00704305"/>
    <w:rsid w:val="007044E7"/>
    <w:rsid w:val="00704742"/>
    <w:rsid w:val="007048CE"/>
    <w:rsid w:val="00704A36"/>
    <w:rsid w:val="00704D92"/>
    <w:rsid w:val="00704FAF"/>
    <w:rsid w:val="0070519C"/>
    <w:rsid w:val="00705211"/>
    <w:rsid w:val="0070527A"/>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6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849"/>
    <w:rsid w:val="0074192E"/>
    <w:rsid w:val="00741BAF"/>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4D22"/>
    <w:rsid w:val="0074513B"/>
    <w:rsid w:val="007452F4"/>
    <w:rsid w:val="0074533B"/>
    <w:rsid w:val="00745B99"/>
    <w:rsid w:val="00745E5E"/>
    <w:rsid w:val="00746075"/>
    <w:rsid w:val="00746B1D"/>
    <w:rsid w:val="007470BB"/>
    <w:rsid w:val="00747816"/>
    <w:rsid w:val="00747C2C"/>
    <w:rsid w:val="00747CB0"/>
    <w:rsid w:val="00747CD1"/>
    <w:rsid w:val="00747EDD"/>
    <w:rsid w:val="00750177"/>
    <w:rsid w:val="0075019F"/>
    <w:rsid w:val="00750432"/>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598"/>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039"/>
    <w:rsid w:val="00776269"/>
    <w:rsid w:val="0077688A"/>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BDA"/>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A38"/>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7A7"/>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1E9"/>
    <w:rsid w:val="007C6284"/>
    <w:rsid w:val="007C653B"/>
    <w:rsid w:val="007C6608"/>
    <w:rsid w:val="007C6CA0"/>
    <w:rsid w:val="007C6F6A"/>
    <w:rsid w:val="007C706B"/>
    <w:rsid w:val="007C75CD"/>
    <w:rsid w:val="007C7633"/>
    <w:rsid w:val="007C77AD"/>
    <w:rsid w:val="007C785C"/>
    <w:rsid w:val="007D01D7"/>
    <w:rsid w:val="007D023C"/>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25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BC"/>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5D6D"/>
    <w:rsid w:val="00816520"/>
    <w:rsid w:val="00817888"/>
    <w:rsid w:val="00817CB5"/>
    <w:rsid w:val="0082096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3F91"/>
    <w:rsid w:val="0082411E"/>
    <w:rsid w:val="00824AFE"/>
    <w:rsid w:val="00825316"/>
    <w:rsid w:val="00825AE0"/>
    <w:rsid w:val="008264F1"/>
    <w:rsid w:val="008267DE"/>
    <w:rsid w:val="008268A0"/>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5DEE"/>
    <w:rsid w:val="00836340"/>
    <w:rsid w:val="0083644C"/>
    <w:rsid w:val="00836757"/>
    <w:rsid w:val="008371D7"/>
    <w:rsid w:val="008372E4"/>
    <w:rsid w:val="00837769"/>
    <w:rsid w:val="00837B3E"/>
    <w:rsid w:val="00837BD4"/>
    <w:rsid w:val="00837C61"/>
    <w:rsid w:val="00840005"/>
    <w:rsid w:val="00840019"/>
    <w:rsid w:val="00840094"/>
    <w:rsid w:val="00840386"/>
    <w:rsid w:val="00840ACA"/>
    <w:rsid w:val="00840B53"/>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853"/>
    <w:rsid w:val="00851A6D"/>
    <w:rsid w:val="00851B13"/>
    <w:rsid w:val="00851B16"/>
    <w:rsid w:val="008520BA"/>
    <w:rsid w:val="008528CB"/>
    <w:rsid w:val="0085316E"/>
    <w:rsid w:val="0085392E"/>
    <w:rsid w:val="008553B7"/>
    <w:rsid w:val="00855746"/>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0ED2"/>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04B"/>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6F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D26"/>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26"/>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049"/>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84E"/>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41B7"/>
    <w:rsid w:val="008B51B6"/>
    <w:rsid w:val="008B56A0"/>
    <w:rsid w:val="008B5BC4"/>
    <w:rsid w:val="008B5BE7"/>
    <w:rsid w:val="008B6211"/>
    <w:rsid w:val="008B62F4"/>
    <w:rsid w:val="008B64CE"/>
    <w:rsid w:val="008B6B7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4DE"/>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048"/>
    <w:rsid w:val="008E6388"/>
    <w:rsid w:val="008E6663"/>
    <w:rsid w:val="008E67A1"/>
    <w:rsid w:val="008E67E9"/>
    <w:rsid w:val="008E6A1E"/>
    <w:rsid w:val="008E6A97"/>
    <w:rsid w:val="008E6BFF"/>
    <w:rsid w:val="008E6C57"/>
    <w:rsid w:val="008E6CB7"/>
    <w:rsid w:val="008E6D19"/>
    <w:rsid w:val="008E6FB7"/>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F8"/>
    <w:rsid w:val="008F4541"/>
    <w:rsid w:val="008F477F"/>
    <w:rsid w:val="008F486A"/>
    <w:rsid w:val="008F499A"/>
    <w:rsid w:val="008F5100"/>
    <w:rsid w:val="008F5605"/>
    <w:rsid w:val="008F563E"/>
    <w:rsid w:val="008F56AF"/>
    <w:rsid w:val="008F591D"/>
    <w:rsid w:val="008F5938"/>
    <w:rsid w:val="008F5E9E"/>
    <w:rsid w:val="008F5ED5"/>
    <w:rsid w:val="008F67E8"/>
    <w:rsid w:val="008F694A"/>
    <w:rsid w:val="008F6D28"/>
    <w:rsid w:val="008F77CF"/>
    <w:rsid w:val="008F7900"/>
    <w:rsid w:val="008F7BD0"/>
    <w:rsid w:val="008F7C8E"/>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293"/>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B50"/>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EAC"/>
    <w:rsid w:val="00927F14"/>
    <w:rsid w:val="00927F34"/>
    <w:rsid w:val="00930216"/>
    <w:rsid w:val="00930A51"/>
    <w:rsid w:val="00930DC7"/>
    <w:rsid w:val="00930F62"/>
    <w:rsid w:val="009312E2"/>
    <w:rsid w:val="009315DD"/>
    <w:rsid w:val="0093187F"/>
    <w:rsid w:val="00931A98"/>
    <w:rsid w:val="00931FA8"/>
    <w:rsid w:val="00931FC8"/>
    <w:rsid w:val="009321E6"/>
    <w:rsid w:val="0093234D"/>
    <w:rsid w:val="00932440"/>
    <w:rsid w:val="009329A6"/>
    <w:rsid w:val="009335CA"/>
    <w:rsid w:val="00933951"/>
    <w:rsid w:val="00933A62"/>
    <w:rsid w:val="00934643"/>
    <w:rsid w:val="00934780"/>
    <w:rsid w:val="009348A1"/>
    <w:rsid w:val="00934B5A"/>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3EC"/>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1C3"/>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1FC3"/>
    <w:rsid w:val="00992AEB"/>
    <w:rsid w:val="00992ECB"/>
    <w:rsid w:val="0099305B"/>
    <w:rsid w:val="009939D8"/>
    <w:rsid w:val="00993A42"/>
    <w:rsid w:val="00993E62"/>
    <w:rsid w:val="00993FA4"/>
    <w:rsid w:val="00994276"/>
    <w:rsid w:val="00994282"/>
    <w:rsid w:val="00994642"/>
    <w:rsid w:val="009947D9"/>
    <w:rsid w:val="0099480B"/>
    <w:rsid w:val="00994811"/>
    <w:rsid w:val="009948C9"/>
    <w:rsid w:val="00994B55"/>
    <w:rsid w:val="00994D79"/>
    <w:rsid w:val="009953A4"/>
    <w:rsid w:val="00995A6D"/>
    <w:rsid w:val="00995BEE"/>
    <w:rsid w:val="00995DE2"/>
    <w:rsid w:val="00996477"/>
    <w:rsid w:val="009965F7"/>
    <w:rsid w:val="009966DC"/>
    <w:rsid w:val="00996876"/>
    <w:rsid w:val="00996905"/>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B82"/>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4B0"/>
    <w:rsid w:val="009A78ED"/>
    <w:rsid w:val="009A7B00"/>
    <w:rsid w:val="009B00A8"/>
    <w:rsid w:val="009B0302"/>
    <w:rsid w:val="009B03AF"/>
    <w:rsid w:val="009B0731"/>
    <w:rsid w:val="009B0996"/>
    <w:rsid w:val="009B0A84"/>
    <w:rsid w:val="009B0B4D"/>
    <w:rsid w:val="009B0C1C"/>
    <w:rsid w:val="009B10C5"/>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498"/>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8E8"/>
    <w:rsid w:val="009C392D"/>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935"/>
    <w:rsid w:val="009D3EF2"/>
    <w:rsid w:val="009D4465"/>
    <w:rsid w:val="009D48DA"/>
    <w:rsid w:val="009D493F"/>
    <w:rsid w:val="009D4AD3"/>
    <w:rsid w:val="009D4C92"/>
    <w:rsid w:val="009D51E3"/>
    <w:rsid w:val="009D5753"/>
    <w:rsid w:val="009D5B53"/>
    <w:rsid w:val="009D5F63"/>
    <w:rsid w:val="009D66E2"/>
    <w:rsid w:val="009D6BA1"/>
    <w:rsid w:val="009D6F28"/>
    <w:rsid w:val="009D75B8"/>
    <w:rsid w:val="009D7810"/>
    <w:rsid w:val="009D7B13"/>
    <w:rsid w:val="009D7B83"/>
    <w:rsid w:val="009D7C49"/>
    <w:rsid w:val="009D7C58"/>
    <w:rsid w:val="009D7D56"/>
    <w:rsid w:val="009D7F26"/>
    <w:rsid w:val="009E0934"/>
    <w:rsid w:val="009E0B6A"/>
    <w:rsid w:val="009E0BE6"/>
    <w:rsid w:val="009E0C96"/>
    <w:rsid w:val="009E1089"/>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879"/>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86E"/>
    <w:rsid w:val="00A11A05"/>
    <w:rsid w:val="00A12539"/>
    <w:rsid w:val="00A1269E"/>
    <w:rsid w:val="00A1299A"/>
    <w:rsid w:val="00A12B49"/>
    <w:rsid w:val="00A12BBB"/>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5E8"/>
    <w:rsid w:val="00A15910"/>
    <w:rsid w:val="00A1595F"/>
    <w:rsid w:val="00A16331"/>
    <w:rsid w:val="00A16415"/>
    <w:rsid w:val="00A171F7"/>
    <w:rsid w:val="00A17797"/>
    <w:rsid w:val="00A1783A"/>
    <w:rsid w:val="00A17A17"/>
    <w:rsid w:val="00A17BC5"/>
    <w:rsid w:val="00A17CA2"/>
    <w:rsid w:val="00A17F75"/>
    <w:rsid w:val="00A203F3"/>
    <w:rsid w:val="00A20C9D"/>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83"/>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71"/>
    <w:rsid w:val="00A403E8"/>
    <w:rsid w:val="00A4049C"/>
    <w:rsid w:val="00A4058D"/>
    <w:rsid w:val="00A406D8"/>
    <w:rsid w:val="00A408E5"/>
    <w:rsid w:val="00A40C5B"/>
    <w:rsid w:val="00A40D22"/>
    <w:rsid w:val="00A40F96"/>
    <w:rsid w:val="00A4155F"/>
    <w:rsid w:val="00A4161C"/>
    <w:rsid w:val="00A41C56"/>
    <w:rsid w:val="00A41C6C"/>
    <w:rsid w:val="00A41EFC"/>
    <w:rsid w:val="00A42206"/>
    <w:rsid w:val="00A423D0"/>
    <w:rsid w:val="00A42805"/>
    <w:rsid w:val="00A42DDC"/>
    <w:rsid w:val="00A43212"/>
    <w:rsid w:val="00A432EA"/>
    <w:rsid w:val="00A43558"/>
    <w:rsid w:val="00A43838"/>
    <w:rsid w:val="00A4387A"/>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2F"/>
    <w:rsid w:val="00A54FCA"/>
    <w:rsid w:val="00A550E7"/>
    <w:rsid w:val="00A55124"/>
    <w:rsid w:val="00A55429"/>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70F"/>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489"/>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F85"/>
    <w:rsid w:val="00A840AD"/>
    <w:rsid w:val="00A841A9"/>
    <w:rsid w:val="00A84232"/>
    <w:rsid w:val="00A8426E"/>
    <w:rsid w:val="00A8459F"/>
    <w:rsid w:val="00A847B9"/>
    <w:rsid w:val="00A84A33"/>
    <w:rsid w:val="00A84AFE"/>
    <w:rsid w:val="00A84F47"/>
    <w:rsid w:val="00A8508C"/>
    <w:rsid w:val="00A85339"/>
    <w:rsid w:val="00A85B34"/>
    <w:rsid w:val="00A85CE6"/>
    <w:rsid w:val="00A8649D"/>
    <w:rsid w:val="00A86A10"/>
    <w:rsid w:val="00A86C61"/>
    <w:rsid w:val="00A86F4E"/>
    <w:rsid w:val="00A87415"/>
    <w:rsid w:val="00A876D8"/>
    <w:rsid w:val="00A877AD"/>
    <w:rsid w:val="00A87B07"/>
    <w:rsid w:val="00A87B4D"/>
    <w:rsid w:val="00A87B77"/>
    <w:rsid w:val="00A87BFD"/>
    <w:rsid w:val="00A87F33"/>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1D0"/>
    <w:rsid w:val="00AA0234"/>
    <w:rsid w:val="00AA02D0"/>
    <w:rsid w:val="00AA0349"/>
    <w:rsid w:val="00AA06F2"/>
    <w:rsid w:val="00AA0B01"/>
    <w:rsid w:val="00AA0B28"/>
    <w:rsid w:val="00AA0CCF"/>
    <w:rsid w:val="00AA0CE2"/>
    <w:rsid w:val="00AA0E4F"/>
    <w:rsid w:val="00AA19D0"/>
    <w:rsid w:val="00AA1C03"/>
    <w:rsid w:val="00AA20D6"/>
    <w:rsid w:val="00AA2154"/>
    <w:rsid w:val="00AA238E"/>
    <w:rsid w:val="00AA2475"/>
    <w:rsid w:val="00AA2C7F"/>
    <w:rsid w:val="00AA347A"/>
    <w:rsid w:val="00AA38FF"/>
    <w:rsid w:val="00AA3AC0"/>
    <w:rsid w:val="00AA3BF2"/>
    <w:rsid w:val="00AA43E3"/>
    <w:rsid w:val="00AA4960"/>
    <w:rsid w:val="00AA4AF4"/>
    <w:rsid w:val="00AA4B94"/>
    <w:rsid w:val="00AA4BEC"/>
    <w:rsid w:val="00AA4D19"/>
    <w:rsid w:val="00AA4D5D"/>
    <w:rsid w:val="00AA4F39"/>
    <w:rsid w:val="00AA4FC9"/>
    <w:rsid w:val="00AA5376"/>
    <w:rsid w:val="00AA54B6"/>
    <w:rsid w:val="00AA5F42"/>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5FCB"/>
    <w:rsid w:val="00AB602C"/>
    <w:rsid w:val="00AB60B0"/>
    <w:rsid w:val="00AB6300"/>
    <w:rsid w:val="00AB6A5C"/>
    <w:rsid w:val="00AB6BE5"/>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C75"/>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4D0B"/>
    <w:rsid w:val="00AD51DC"/>
    <w:rsid w:val="00AD545D"/>
    <w:rsid w:val="00AD5689"/>
    <w:rsid w:val="00AD583F"/>
    <w:rsid w:val="00AD5A35"/>
    <w:rsid w:val="00AD5C05"/>
    <w:rsid w:val="00AD6204"/>
    <w:rsid w:val="00AD6A9A"/>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0E1"/>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888"/>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AC2"/>
    <w:rsid w:val="00B1089D"/>
    <w:rsid w:val="00B10956"/>
    <w:rsid w:val="00B109D8"/>
    <w:rsid w:val="00B10D73"/>
    <w:rsid w:val="00B111F6"/>
    <w:rsid w:val="00B113DD"/>
    <w:rsid w:val="00B113E5"/>
    <w:rsid w:val="00B118E1"/>
    <w:rsid w:val="00B11BBE"/>
    <w:rsid w:val="00B11C3C"/>
    <w:rsid w:val="00B12315"/>
    <w:rsid w:val="00B1252E"/>
    <w:rsid w:val="00B12667"/>
    <w:rsid w:val="00B12805"/>
    <w:rsid w:val="00B12F44"/>
    <w:rsid w:val="00B135BE"/>
    <w:rsid w:val="00B141F1"/>
    <w:rsid w:val="00B14A97"/>
    <w:rsid w:val="00B14C1A"/>
    <w:rsid w:val="00B15097"/>
    <w:rsid w:val="00B150E5"/>
    <w:rsid w:val="00B1521D"/>
    <w:rsid w:val="00B15672"/>
    <w:rsid w:val="00B15DB1"/>
    <w:rsid w:val="00B16D8E"/>
    <w:rsid w:val="00B17017"/>
    <w:rsid w:val="00B17081"/>
    <w:rsid w:val="00B173AC"/>
    <w:rsid w:val="00B17D65"/>
    <w:rsid w:val="00B17F1B"/>
    <w:rsid w:val="00B208AB"/>
    <w:rsid w:val="00B20ADE"/>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43"/>
    <w:rsid w:val="00B319DE"/>
    <w:rsid w:val="00B31D3E"/>
    <w:rsid w:val="00B31DDE"/>
    <w:rsid w:val="00B3312E"/>
    <w:rsid w:val="00B3379E"/>
    <w:rsid w:val="00B337F5"/>
    <w:rsid w:val="00B33952"/>
    <w:rsid w:val="00B3409D"/>
    <w:rsid w:val="00B34733"/>
    <w:rsid w:val="00B34B0B"/>
    <w:rsid w:val="00B3545D"/>
    <w:rsid w:val="00B35590"/>
    <w:rsid w:val="00B35A9B"/>
    <w:rsid w:val="00B36166"/>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630"/>
    <w:rsid w:val="00B41905"/>
    <w:rsid w:val="00B4193D"/>
    <w:rsid w:val="00B41E3B"/>
    <w:rsid w:val="00B42ABC"/>
    <w:rsid w:val="00B42C61"/>
    <w:rsid w:val="00B431A8"/>
    <w:rsid w:val="00B43318"/>
    <w:rsid w:val="00B43396"/>
    <w:rsid w:val="00B433BF"/>
    <w:rsid w:val="00B4380B"/>
    <w:rsid w:val="00B4396E"/>
    <w:rsid w:val="00B43A10"/>
    <w:rsid w:val="00B43B4E"/>
    <w:rsid w:val="00B44090"/>
    <w:rsid w:val="00B44282"/>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2C"/>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2DC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E64"/>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63A"/>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606"/>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005"/>
    <w:rsid w:val="00BA244D"/>
    <w:rsid w:val="00BA25AD"/>
    <w:rsid w:val="00BA28E2"/>
    <w:rsid w:val="00BA297B"/>
    <w:rsid w:val="00BA2C42"/>
    <w:rsid w:val="00BA2FF0"/>
    <w:rsid w:val="00BA3A00"/>
    <w:rsid w:val="00BA41CC"/>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1F3A"/>
    <w:rsid w:val="00BB2952"/>
    <w:rsid w:val="00BB2ED8"/>
    <w:rsid w:val="00BB301D"/>
    <w:rsid w:val="00BB37E0"/>
    <w:rsid w:val="00BB3B54"/>
    <w:rsid w:val="00BB3D7A"/>
    <w:rsid w:val="00BB3DDE"/>
    <w:rsid w:val="00BB402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912"/>
    <w:rsid w:val="00BC7110"/>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8B6"/>
    <w:rsid w:val="00BE2AEE"/>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54"/>
    <w:rsid w:val="00BE68FA"/>
    <w:rsid w:val="00BE69F5"/>
    <w:rsid w:val="00BE6BA3"/>
    <w:rsid w:val="00BE790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0C7"/>
    <w:rsid w:val="00C062B7"/>
    <w:rsid w:val="00C062CC"/>
    <w:rsid w:val="00C0632B"/>
    <w:rsid w:val="00C065B6"/>
    <w:rsid w:val="00C06845"/>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C99"/>
    <w:rsid w:val="00C13E24"/>
    <w:rsid w:val="00C142B6"/>
    <w:rsid w:val="00C14306"/>
    <w:rsid w:val="00C14CAB"/>
    <w:rsid w:val="00C15508"/>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2C7"/>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A86"/>
    <w:rsid w:val="00C434DC"/>
    <w:rsid w:val="00C435AB"/>
    <w:rsid w:val="00C43658"/>
    <w:rsid w:val="00C43727"/>
    <w:rsid w:val="00C43E42"/>
    <w:rsid w:val="00C44273"/>
    <w:rsid w:val="00C44472"/>
    <w:rsid w:val="00C448F4"/>
    <w:rsid w:val="00C44A61"/>
    <w:rsid w:val="00C44B7B"/>
    <w:rsid w:val="00C4590D"/>
    <w:rsid w:val="00C45AE1"/>
    <w:rsid w:val="00C45FA9"/>
    <w:rsid w:val="00C45FDC"/>
    <w:rsid w:val="00C460F2"/>
    <w:rsid w:val="00C465B0"/>
    <w:rsid w:val="00C46871"/>
    <w:rsid w:val="00C46F99"/>
    <w:rsid w:val="00C47167"/>
    <w:rsid w:val="00C476B3"/>
    <w:rsid w:val="00C47C80"/>
    <w:rsid w:val="00C47C98"/>
    <w:rsid w:val="00C503C3"/>
    <w:rsid w:val="00C503E4"/>
    <w:rsid w:val="00C504A4"/>
    <w:rsid w:val="00C50815"/>
    <w:rsid w:val="00C50C19"/>
    <w:rsid w:val="00C51152"/>
    <w:rsid w:val="00C51231"/>
    <w:rsid w:val="00C516CC"/>
    <w:rsid w:val="00C516E6"/>
    <w:rsid w:val="00C51B6B"/>
    <w:rsid w:val="00C51EE3"/>
    <w:rsid w:val="00C52172"/>
    <w:rsid w:val="00C52346"/>
    <w:rsid w:val="00C52401"/>
    <w:rsid w:val="00C525A0"/>
    <w:rsid w:val="00C52C81"/>
    <w:rsid w:val="00C53309"/>
    <w:rsid w:val="00C53381"/>
    <w:rsid w:val="00C53A2C"/>
    <w:rsid w:val="00C53EDE"/>
    <w:rsid w:val="00C53FD6"/>
    <w:rsid w:val="00C53FF6"/>
    <w:rsid w:val="00C54532"/>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28B"/>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3FBD"/>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160"/>
    <w:rsid w:val="00C8323A"/>
    <w:rsid w:val="00C83310"/>
    <w:rsid w:val="00C83E5E"/>
    <w:rsid w:val="00C8552C"/>
    <w:rsid w:val="00C85530"/>
    <w:rsid w:val="00C856C4"/>
    <w:rsid w:val="00C85EC0"/>
    <w:rsid w:val="00C85EF1"/>
    <w:rsid w:val="00C867A6"/>
    <w:rsid w:val="00C86893"/>
    <w:rsid w:val="00C86ACB"/>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022"/>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A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0F5"/>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070"/>
    <w:rsid w:val="00CB6480"/>
    <w:rsid w:val="00CB66A6"/>
    <w:rsid w:val="00CB7095"/>
    <w:rsid w:val="00CB714E"/>
    <w:rsid w:val="00CB795E"/>
    <w:rsid w:val="00CB7F96"/>
    <w:rsid w:val="00CC0063"/>
    <w:rsid w:val="00CC01DC"/>
    <w:rsid w:val="00CC0735"/>
    <w:rsid w:val="00CC0B2B"/>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6"/>
    <w:rsid w:val="00CC411C"/>
    <w:rsid w:val="00CC4658"/>
    <w:rsid w:val="00CC48A9"/>
    <w:rsid w:val="00CC4CCF"/>
    <w:rsid w:val="00CC4DAA"/>
    <w:rsid w:val="00CC53AE"/>
    <w:rsid w:val="00CC5DBB"/>
    <w:rsid w:val="00CC601C"/>
    <w:rsid w:val="00CC61E2"/>
    <w:rsid w:val="00CC633E"/>
    <w:rsid w:val="00CC65A9"/>
    <w:rsid w:val="00CC6669"/>
    <w:rsid w:val="00CC6924"/>
    <w:rsid w:val="00CC6C2C"/>
    <w:rsid w:val="00CC7342"/>
    <w:rsid w:val="00CC79A1"/>
    <w:rsid w:val="00CD00B0"/>
    <w:rsid w:val="00CD0445"/>
    <w:rsid w:val="00CD04DB"/>
    <w:rsid w:val="00CD060E"/>
    <w:rsid w:val="00CD0812"/>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649"/>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6ED"/>
    <w:rsid w:val="00CE4D0E"/>
    <w:rsid w:val="00CE5166"/>
    <w:rsid w:val="00CE5744"/>
    <w:rsid w:val="00CE57AA"/>
    <w:rsid w:val="00CE5D29"/>
    <w:rsid w:val="00CE5EC5"/>
    <w:rsid w:val="00CE5F66"/>
    <w:rsid w:val="00CE6357"/>
    <w:rsid w:val="00CE638E"/>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4CF"/>
    <w:rsid w:val="00CF45B4"/>
    <w:rsid w:val="00CF4871"/>
    <w:rsid w:val="00CF4896"/>
    <w:rsid w:val="00CF4946"/>
    <w:rsid w:val="00CF4A2D"/>
    <w:rsid w:val="00CF4AB5"/>
    <w:rsid w:val="00CF4CC3"/>
    <w:rsid w:val="00CF4EEB"/>
    <w:rsid w:val="00CF4FA4"/>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378"/>
    <w:rsid w:val="00CF7452"/>
    <w:rsid w:val="00CF7586"/>
    <w:rsid w:val="00CF7911"/>
    <w:rsid w:val="00CF7ABE"/>
    <w:rsid w:val="00CF7D90"/>
    <w:rsid w:val="00CF7E20"/>
    <w:rsid w:val="00CF7EBD"/>
    <w:rsid w:val="00CF7FCE"/>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3E6B"/>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D3D"/>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4E91"/>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A8"/>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AE8"/>
    <w:rsid w:val="00D44D26"/>
    <w:rsid w:val="00D45108"/>
    <w:rsid w:val="00D45285"/>
    <w:rsid w:val="00D45547"/>
    <w:rsid w:val="00D45EC5"/>
    <w:rsid w:val="00D45F5A"/>
    <w:rsid w:val="00D45F6D"/>
    <w:rsid w:val="00D460A8"/>
    <w:rsid w:val="00D46412"/>
    <w:rsid w:val="00D46BE2"/>
    <w:rsid w:val="00D47131"/>
    <w:rsid w:val="00D4715A"/>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D3F"/>
    <w:rsid w:val="00D57FEE"/>
    <w:rsid w:val="00D600C2"/>
    <w:rsid w:val="00D600CC"/>
    <w:rsid w:val="00D60239"/>
    <w:rsid w:val="00D6039D"/>
    <w:rsid w:val="00D603FF"/>
    <w:rsid w:val="00D60866"/>
    <w:rsid w:val="00D608BA"/>
    <w:rsid w:val="00D609FD"/>
    <w:rsid w:val="00D61E0A"/>
    <w:rsid w:val="00D62356"/>
    <w:rsid w:val="00D6261C"/>
    <w:rsid w:val="00D626E1"/>
    <w:rsid w:val="00D62756"/>
    <w:rsid w:val="00D62A2F"/>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01A"/>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859"/>
    <w:rsid w:val="00D8195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B99"/>
    <w:rsid w:val="00D94CF3"/>
    <w:rsid w:val="00D95982"/>
    <w:rsid w:val="00D95D7E"/>
    <w:rsid w:val="00D95F55"/>
    <w:rsid w:val="00D96222"/>
    <w:rsid w:val="00D96EBC"/>
    <w:rsid w:val="00D97204"/>
    <w:rsid w:val="00D97A92"/>
    <w:rsid w:val="00D97ADD"/>
    <w:rsid w:val="00D97BCA"/>
    <w:rsid w:val="00D97EAB"/>
    <w:rsid w:val="00D97F40"/>
    <w:rsid w:val="00DA009B"/>
    <w:rsid w:val="00DA032F"/>
    <w:rsid w:val="00DA03FD"/>
    <w:rsid w:val="00DA05A6"/>
    <w:rsid w:val="00DA0C32"/>
    <w:rsid w:val="00DA0F41"/>
    <w:rsid w:val="00DA1191"/>
    <w:rsid w:val="00DA14FA"/>
    <w:rsid w:val="00DA15CE"/>
    <w:rsid w:val="00DA198B"/>
    <w:rsid w:val="00DA1F9F"/>
    <w:rsid w:val="00DA234B"/>
    <w:rsid w:val="00DA26FA"/>
    <w:rsid w:val="00DA29EE"/>
    <w:rsid w:val="00DA2AD4"/>
    <w:rsid w:val="00DA2E24"/>
    <w:rsid w:val="00DA300F"/>
    <w:rsid w:val="00DA3087"/>
    <w:rsid w:val="00DA32D2"/>
    <w:rsid w:val="00DA3607"/>
    <w:rsid w:val="00DA3970"/>
    <w:rsid w:val="00DA3C74"/>
    <w:rsid w:val="00DA3D3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C38"/>
    <w:rsid w:val="00DA7DD9"/>
    <w:rsid w:val="00DA7E6F"/>
    <w:rsid w:val="00DA7FA3"/>
    <w:rsid w:val="00DB0003"/>
    <w:rsid w:val="00DB0276"/>
    <w:rsid w:val="00DB0389"/>
    <w:rsid w:val="00DB07CB"/>
    <w:rsid w:val="00DB085C"/>
    <w:rsid w:val="00DB0AE9"/>
    <w:rsid w:val="00DB0FCF"/>
    <w:rsid w:val="00DB1032"/>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654"/>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7E"/>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E54"/>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365"/>
    <w:rsid w:val="00DD5566"/>
    <w:rsid w:val="00DD56A3"/>
    <w:rsid w:val="00DD590E"/>
    <w:rsid w:val="00DD5CB8"/>
    <w:rsid w:val="00DD6071"/>
    <w:rsid w:val="00DD63A9"/>
    <w:rsid w:val="00DD63DD"/>
    <w:rsid w:val="00DD645E"/>
    <w:rsid w:val="00DD66AE"/>
    <w:rsid w:val="00DD676A"/>
    <w:rsid w:val="00DD67AE"/>
    <w:rsid w:val="00DD6820"/>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4EBA"/>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00"/>
    <w:rsid w:val="00DF5218"/>
    <w:rsid w:val="00DF594D"/>
    <w:rsid w:val="00DF5AD7"/>
    <w:rsid w:val="00DF5EF0"/>
    <w:rsid w:val="00DF628C"/>
    <w:rsid w:val="00DF665C"/>
    <w:rsid w:val="00DF6A2C"/>
    <w:rsid w:val="00DF6B76"/>
    <w:rsid w:val="00DF6BEF"/>
    <w:rsid w:val="00DF6CDC"/>
    <w:rsid w:val="00DF74E8"/>
    <w:rsid w:val="00DF779E"/>
    <w:rsid w:val="00DF77AF"/>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756"/>
    <w:rsid w:val="00E05869"/>
    <w:rsid w:val="00E059E0"/>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7FA"/>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6FA0"/>
    <w:rsid w:val="00E37302"/>
    <w:rsid w:val="00E37746"/>
    <w:rsid w:val="00E37A8D"/>
    <w:rsid w:val="00E37B62"/>
    <w:rsid w:val="00E400ED"/>
    <w:rsid w:val="00E402F0"/>
    <w:rsid w:val="00E40B1F"/>
    <w:rsid w:val="00E40C88"/>
    <w:rsid w:val="00E41113"/>
    <w:rsid w:val="00E41118"/>
    <w:rsid w:val="00E411FC"/>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99"/>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8D7"/>
    <w:rsid w:val="00E47B71"/>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2B5"/>
    <w:rsid w:val="00E643B8"/>
    <w:rsid w:val="00E6462C"/>
    <w:rsid w:val="00E646DE"/>
    <w:rsid w:val="00E64968"/>
    <w:rsid w:val="00E64E3F"/>
    <w:rsid w:val="00E64ECF"/>
    <w:rsid w:val="00E65044"/>
    <w:rsid w:val="00E65163"/>
    <w:rsid w:val="00E65190"/>
    <w:rsid w:val="00E6542D"/>
    <w:rsid w:val="00E65589"/>
    <w:rsid w:val="00E65C9D"/>
    <w:rsid w:val="00E66106"/>
    <w:rsid w:val="00E6627E"/>
    <w:rsid w:val="00E666CC"/>
    <w:rsid w:val="00E66733"/>
    <w:rsid w:val="00E6693C"/>
    <w:rsid w:val="00E66B6C"/>
    <w:rsid w:val="00E671D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48ED"/>
    <w:rsid w:val="00E74C62"/>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8B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6AA"/>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19"/>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1DB"/>
    <w:rsid w:val="00EA748A"/>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C1"/>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19D"/>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EF7D58"/>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3FA4"/>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4DF1"/>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103"/>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7C6"/>
    <w:rsid w:val="00F30833"/>
    <w:rsid w:val="00F30BF5"/>
    <w:rsid w:val="00F30CCC"/>
    <w:rsid w:val="00F30DC9"/>
    <w:rsid w:val="00F31095"/>
    <w:rsid w:val="00F31134"/>
    <w:rsid w:val="00F31313"/>
    <w:rsid w:val="00F31418"/>
    <w:rsid w:val="00F315FA"/>
    <w:rsid w:val="00F316E4"/>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0E2"/>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42A"/>
    <w:rsid w:val="00F50965"/>
    <w:rsid w:val="00F50AF4"/>
    <w:rsid w:val="00F50CCD"/>
    <w:rsid w:val="00F50FC2"/>
    <w:rsid w:val="00F51237"/>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D3E"/>
    <w:rsid w:val="00F70F7E"/>
    <w:rsid w:val="00F70FEA"/>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645"/>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2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00"/>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38B"/>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785"/>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63A"/>
    <w:rsid w:val="00FE1784"/>
    <w:rsid w:val="00FE18D3"/>
    <w:rsid w:val="00FE1AF4"/>
    <w:rsid w:val="00FE1B9A"/>
    <w:rsid w:val="00FE1F44"/>
    <w:rsid w:val="00FE23F9"/>
    <w:rsid w:val="00FE2788"/>
    <w:rsid w:val="00FE2976"/>
    <w:rsid w:val="00FE30B7"/>
    <w:rsid w:val="00FE3AAB"/>
    <w:rsid w:val="00FE3C63"/>
    <w:rsid w:val="00FE3D94"/>
    <w:rsid w:val="00FE3FF0"/>
    <w:rsid w:val="00FE43BA"/>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7B"/>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9198568">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54998840">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28088740">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221400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48727443">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85676482">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3582868">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57146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4985</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99</cp:revision>
  <cp:lastPrinted>2011-08-03T09:36:00Z</cp:lastPrinted>
  <dcterms:created xsi:type="dcterms:W3CDTF">2024-01-25T05:10:00Z</dcterms:created>
  <dcterms:modified xsi:type="dcterms:W3CDTF">2024-02-19T12:41:00Z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